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EA" w:rsidRDefault="00D167EA" w:rsidP="00D167EA">
      <w:pPr>
        <w:spacing w:before="80" w:line="453" w:lineRule="exact"/>
        <w:ind w:left="110"/>
        <w:rPr>
          <w:b/>
          <w:sz w:val="36"/>
        </w:rPr>
      </w:pPr>
      <w:r>
        <w:rPr>
          <w:b/>
          <w:color w:val="231F20"/>
          <w:sz w:val="36"/>
        </w:rPr>
        <w:t>Engagement in French:</w:t>
      </w:r>
    </w:p>
    <w:p w:rsidR="00D167EA" w:rsidRDefault="00D167EA" w:rsidP="00D167EA">
      <w:pPr>
        <w:spacing w:line="453" w:lineRule="exact"/>
        <w:ind w:left="110"/>
        <w:rPr>
          <w:rFonts w:ascii="Roboto-Thin"/>
          <w:sz w:val="36"/>
        </w:rPr>
      </w:pPr>
      <w:bookmarkStart w:id="0" w:name="_GoBack"/>
      <w:r>
        <w:rPr>
          <w:rFonts w:ascii="Roboto-Thin"/>
          <w:color w:val="231F20"/>
          <w:sz w:val="36"/>
        </w:rPr>
        <w:t>A self-assessment for students</w:t>
      </w:r>
    </w:p>
    <w:bookmarkEnd w:id="0"/>
    <w:p w:rsidR="00D167EA" w:rsidRDefault="00D167EA" w:rsidP="00D167EA">
      <w:pPr>
        <w:pStyle w:val="BodyText"/>
        <w:spacing w:before="2"/>
        <w:rPr>
          <w:rFonts w:ascii="Roboto-Thin"/>
          <w:sz w:val="34"/>
        </w:rPr>
      </w:pPr>
    </w:p>
    <w:p w:rsidR="00D167EA" w:rsidRDefault="00D167EA" w:rsidP="00D167EA">
      <w:pPr>
        <w:pStyle w:val="BodyText"/>
        <w:ind w:left="110"/>
      </w:pPr>
      <w:r>
        <w:rPr>
          <w:color w:val="231F20"/>
        </w:rPr>
        <w:t>Reflect on the statements below and explain your thinking in the right-hand column:</w:t>
      </w:r>
    </w:p>
    <w:p w:rsidR="00D167EA" w:rsidRDefault="00D167EA" w:rsidP="00D167EA">
      <w:pPr>
        <w:pStyle w:val="BodyText"/>
        <w:spacing w:before="11" w:after="1"/>
        <w:rPr>
          <w:sz w:val="10"/>
        </w:rPr>
      </w:pPr>
    </w:p>
    <w:tbl>
      <w:tblPr>
        <w:tblW w:w="0" w:type="auto"/>
        <w:tblInd w:w="115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4891"/>
      </w:tblGrid>
      <w:tr w:rsidR="00D167EA" w:rsidTr="002B5D8A">
        <w:trPr>
          <w:trHeight w:val="743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45" w:line="218" w:lineRule="auto"/>
              <w:ind w:left="129" w:right="302"/>
            </w:pPr>
            <w:r>
              <w:rPr>
                <w:color w:val="231F20"/>
              </w:rPr>
              <w:t xml:space="preserve">I </w:t>
            </w:r>
            <w:r>
              <w:rPr>
                <w:color w:val="231F20"/>
                <w:spacing w:val="-3"/>
              </w:rPr>
              <w:t xml:space="preserve">feel that </w:t>
            </w:r>
            <w:r>
              <w:rPr>
                <w:color w:val="231F20"/>
              </w:rPr>
              <w:t xml:space="preserve">I </w:t>
            </w:r>
            <w:r>
              <w:rPr>
                <w:color w:val="231F20"/>
                <w:spacing w:val="-3"/>
              </w:rPr>
              <w:t xml:space="preserve">have </w:t>
            </w:r>
            <w:r>
              <w:rPr>
                <w:color w:val="231F20"/>
              </w:rPr>
              <w:t xml:space="preserve">a </w:t>
            </w:r>
            <w:r>
              <w:rPr>
                <w:color w:val="231F20"/>
                <w:spacing w:val="-3"/>
              </w:rPr>
              <w:t>positive relationship with my French</w:t>
            </w:r>
            <w:r>
              <w:rPr>
                <w:color w:val="231F20"/>
                <w:spacing w:val="-5"/>
              </w:rPr>
              <w:t xml:space="preserve"> teacher.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enjoy French class.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743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45" w:line="218" w:lineRule="auto"/>
              <w:ind w:left="129" w:right="302"/>
            </w:pPr>
            <w:r>
              <w:rPr>
                <w:color w:val="231F20"/>
                <w:spacing w:val="-6"/>
              </w:rPr>
              <w:t xml:space="preserve">The </w:t>
            </w:r>
            <w:r>
              <w:rPr>
                <w:color w:val="231F20"/>
                <w:spacing w:val="-8"/>
              </w:rPr>
              <w:t xml:space="preserve">students </w:t>
            </w:r>
            <w:r>
              <w:rPr>
                <w:color w:val="231F20"/>
                <w:spacing w:val="-5"/>
              </w:rPr>
              <w:t xml:space="preserve">in my </w:t>
            </w:r>
            <w:r>
              <w:rPr>
                <w:color w:val="231F20"/>
                <w:spacing w:val="-8"/>
              </w:rPr>
              <w:t xml:space="preserve">French class respect </w:t>
            </w:r>
            <w:r>
              <w:rPr>
                <w:color w:val="231F20"/>
                <w:spacing w:val="-6"/>
              </w:rPr>
              <w:t xml:space="preserve">and </w:t>
            </w:r>
            <w:r>
              <w:rPr>
                <w:color w:val="231F20"/>
                <w:spacing w:val="-7"/>
              </w:rPr>
              <w:t xml:space="preserve">support each </w:t>
            </w:r>
            <w:r>
              <w:rPr>
                <w:color w:val="231F20"/>
                <w:spacing w:val="-8"/>
              </w:rPr>
              <w:t xml:space="preserve">other </w:t>
            </w:r>
            <w:r>
              <w:rPr>
                <w:color w:val="231F20"/>
                <w:spacing w:val="-5"/>
              </w:rPr>
              <w:t xml:space="preserve">in </w:t>
            </w:r>
            <w:r>
              <w:rPr>
                <w:color w:val="231F20"/>
                <w:spacing w:val="-9"/>
              </w:rPr>
              <w:t>learning.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743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45" w:line="218" w:lineRule="auto"/>
              <w:ind w:left="129" w:right="351"/>
            </w:pPr>
            <w:r>
              <w:rPr>
                <w:color w:val="231F20"/>
              </w:rPr>
              <w:t>I have opportunities to share what I want to learn with my French teacher.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try to always speak French in class.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know I can learn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make sure I understand learning goals.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make sure I know what the success criteria mean.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743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45" w:line="218" w:lineRule="auto"/>
              <w:ind w:left="129" w:right="302"/>
            </w:pPr>
            <w:r>
              <w:rPr>
                <w:color w:val="231F20"/>
              </w:rPr>
              <w:t>I use different strategies to help me understand, speak and write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like to track my progress in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use feedback to improve my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think that what I am learning in French is useful.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set my own goals to improve my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like using my French outside of class.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am proud of my progress in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feel fortunate to be able to take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look for opportunities to learn more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  <w:tr w:rsidR="00D167EA" w:rsidTr="002B5D8A">
        <w:trPr>
          <w:trHeight w:val="620"/>
        </w:trPr>
        <w:tc>
          <w:tcPr>
            <w:tcW w:w="5261" w:type="dxa"/>
            <w:shd w:val="clear" w:color="auto" w:fill="F3F8EC"/>
          </w:tcPr>
          <w:p w:rsidR="00D167EA" w:rsidRDefault="00D167EA" w:rsidP="002B5D8A">
            <w:pPr>
              <w:pStyle w:val="TableParagraph"/>
              <w:spacing w:before="124"/>
              <w:ind w:left="129"/>
            </w:pPr>
            <w:r>
              <w:rPr>
                <w:color w:val="231F20"/>
              </w:rPr>
              <w:t>I want to keep studying French.</w:t>
            </w:r>
          </w:p>
        </w:tc>
        <w:tc>
          <w:tcPr>
            <w:tcW w:w="4891" w:type="dxa"/>
          </w:tcPr>
          <w:p w:rsidR="00D167EA" w:rsidRDefault="00D167EA" w:rsidP="002B5D8A">
            <w:pPr>
              <w:pStyle w:val="TableParagraph"/>
              <w:rPr>
                <w:rFonts w:ascii="Times New Roman"/>
              </w:rPr>
            </w:pPr>
          </w:p>
        </w:tc>
      </w:tr>
    </w:tbl>
    <w:p w:rsidR="000F39F5" w:rsidRDefault="000F39F5"/>
    <w:sectPr w:rsidR="000F39F5" w:rsidSect="00D167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6A" w:rsidRDefault="0077646A" w:rsidP="00D167EA">
      <w:r>
        <w:separator/>
      </w:r>
    </w:p>
  </w:endnote>
  <w:endnote w:type="continuationSeparator" w:id="0">
    <w:p w:rsidR="0077646A" w:rsidRDefault="0077646A" w:rsidP="00D1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0"/>
    <w:family w:val="roman"/>
    <w:pitch w:val="variable"/>
  </w:font>
  <w:font w:name="Roboto-Thin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6A" w:rsidRDefault="0077646A" w:rsidP="00D167EA">
      <w:r>
        <w:separator/>
      </w:r>
    </w:p>
  </w:footnote>
  <w:footnote w:type="continuationSeparator" w:id="0">
    <w:p w:rsidR="0077646A" w:rsidRDefault="0077646A" w:rsidP="00D1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A"/>
    <w:rsid w:val="000F39F5"/>
    <w:rsid w:val="00415175"/>
    <w:rsid w:val="0077646A"/>
    <w:rsid w:val="009C57A9"/>
    <w:rsid w:val="00D167EA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B0DF"/>
  <w15:chartTrackingRefBased/>
  <w15:docId w15:val="{66C29BFE-60B8-4B2A-AF12-94A01DCA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167EA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67EA"/>
  </w:style>
  <w:style w:type="character" w:customStyle="1" w:styleId="BodyTextChar">
    <w:name w:val="Body Text Char"/>
    <w:basedOn w:val="DefaultParagraphFont"/>
    <w:link w:val="BodyText"/>
    <w:uiPriority w:val="1"/>
    <w:rsid w:val="00D167EA"/>
    <w:rPr>
      <w:rFonts w:ascii="Roboto" w:eastAsia="Roboto" w:hAnsi="Roboto" w:cs="Robo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67EA"/>
  </w:style>
  <w:style w:type="paragraph" w:styleId="Header">
    <w:name w:val="header"/>
    <w:basedOn w:val="Normal"/>
    <w:link w:val="HeaderChar"/>
    <w:uiPriority w:val="99"/>
    <w:unhideWhenUsed/>
    <w:rsid w:val="00D16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EA"/>
    <w:rPr>
      <w:rFonts w:ascii="Roboto" w:eastAsia="Roboto" w:hAnsi="Roboto" w:cs="Robo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6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EA"/>
    <w:rPr>
      <w:rFonts w:ascii="Roboto" w:eastAsia="Roboto" w:hAnsi="Roboto" w:cs="Robo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schemas.microsoft.com/office/2006/metadata/properties"/>
    <ds:schemaRef ds:uri="http://schemas.microsoft.com/office/infopath/2007/PartnerControls"/>
    <ds:schemaRef ds:uri="3244ff43-0f3b-4c59-a65d-7405462dddf0"/>
  </ds:schemaRefs>
</ds:datastoreItem>
</file>

<file path=customXml/itemProps2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50FCB-5135-4AC5-A7DE-3EB914A8E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Grant</dc:creator>
  <cp:keywords/>
  <dc:description/>
  <cp:lastModifiedBy>Émilie Grant</cp:lastModifiedBy>
  <cp:revision>1</cp:revision>
  <dcterms:created xsi:type="dcterms:W3CDTF">2025-02-18T20:59:00Z</dcterms:created>
  <dcterms:modified xsi:type="dcterms:W3CDTF">2025-02-18T21:00:00Z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