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F8E5A" w14:textId="77777777" w:rsidR="00CB4FD6" w:rsidRPr="008C7554" w:rsidRDefault="00CB4FD6" w:rsidP="00CB4FD6">
      <w:pPr>
        <w:spacing w:before="100"/>
        <w:ind w:left="300"/>
        <w:rPr>
          <w:rFonts w:ascii="Roboto-Thin" w:hAnsi="Roboto-Thin"/>
          <w:sz w:val="36"/>
          <w:lang w:val="fr-CA"/>
        </w:rPr>
      </w:pPr>
      <w:r w:rsidRPr="008C7554">
        <w:rPr>
          <w:b/>
          <w:color w:val="231F20"/>
          <w:sz w:val="36"/>
          <w:lang w:val="fr-CA"/>
        </w:rPr>
        <w:t xml:space="preserve">Grille de planification : </w:t>
      </w:r>
      <w:r w:rsidRPr="008C7554">
        <w:rPr>
          <w:rFonts w:ascii="Roboto-Thin" w:hAnsi="Roboto-Thin"/>
          <w:color w:val="231F20"/>
          <w:sz w:val="36"/>
          <w:lang w:val="fr-CA"/>
        </w:rPr>
        <w:t>Accroître l’engagement des élèves</w:t>
      </w:r>
    </w:p>
    <w:p w14:paraId="1774D562" w14:textId="77777777" w:rsidR="00CB4FD6" w:rsidRPr="008C7554" w:rsidRDefault="00CB4FD6" w:rsidP="00CB4FD6">
      <w:pPr>
        <w:pStyle w:val="BodyText"/>
        <w:spacing w:before="8"/>
        <w:rPr>
          <w:rFonts w:ascii="Roboto-Thin"/>
          <w:sz w:val="17"/>
          <w:lang w:val="fr-CA"/>
        </w:rPr>
      </w:pPr>
    </w:p>
    <w:p w14:paraId="782ADD66" w14:textId="052014D7" w:rsidR="00CB4FD6" w:rsidRPr="008C7554" w:rsidRDefault="00CB4FD6" w:rsidP="00CB4FD6">
      <w:pPr>
        <w:pStyle w:val="BodyText"/>
        <w:spacing w:before="121" w:line="218" w:lineRule="auto"/>
        <w:ind w:left="300"/>
        <w:rPr>
          <w:lang w:val="fr-CA"/>
        </w:rPr>
      </w:pPr>
      <w:r w:rsidRPr="008C7554">
        <w:rPr>
          <w:color w:val="231F20"/>
          <w:lang w:val="fr-CA"/>
        </w:rPr>
        <w:t>La grille de planification suivante vise à appuyer les directions d’école, les leaders dans les conseils scolaires et d’autres membres du personnel scolaire occupant un poste de responsabilité particulier dans leurs efforts pour accroître l’engagement des élèves en français.</w:t>
      </w:r>
    </w:p>
    <w:p w14:paraId="1F7C993A" w14:textId="77777777" w:rsidR="00CB4FD6" w:rsidRPr="008C7554" w:rsidRDefault="00CB4FD6" w:rsidP="00CB4FD6">
      <w:pPr>
        <w:pStyle w:val="BodyText"/>
        <w:rPr>
          <w:sz w:val="20"/>
          <w:lang w:val="fr-CA"/>
        </w:rPr>
      </w:pPr>
    </w:p>
    <w:p w14:paraId="0A0F13A0" w14:textId="77777777" w:rsidR="00CB4FD6" w:rsidRPr="008C7554" w:rsidRDefault="00CB4FD6" w:rsidP="00CB4FD6">
      <w:pPr>
        <w:pStyle w:val="BodyText"/>
        <w:spacing w:before="12"/>
        <w:rPr>
          <w:sz w:val="17"/>
          <w:lang w:val="fr-CA"/>
        </w:rPr>
      </w:pPr>
      <w:r>
        <w:rPr>
          <w:noProof/>
        </w:rPr>
        <mc:AlternateContent>
          <mc:Choice Requires="wps">
            <w:drawing>
              <wp:anchor distT="0" distB="0" distL="0" distR="0" simplePos="0" relativeHeight="251659264" behindDoc="0" locked="0" layoutInCell="1" allowOverlap="1" wp14:anchorId="48550F23" wp14:editId="02329EF7">
                <wp:simplePos x="0" y="0"/>
                <wp:positionH relativeFrom="page">
                  <wp:posOffset>685800</wp:posOffset>
                </wp:positionH>
                <wp:positionV relativeFrom="paragraph">
                  <wp:posOffset>165735</wp:posOffset>
                </wp:positionV>
                <wp:extent cx="6515100" cy="824865"/>
                <wp:effectExtent l="0" t="0" r="0" b="0"/>
                <wp:wrapTopAndBottom/>
                <wp:docPr id="137067727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824865"/>
                        </a:xfrm>
                        <a:prstGeom prst="rect">
                          <a:avLst/>
                        </a:prstGeom>
                        <a:solidFill>
                          <a:srgbClr val="F3F8EC"/>
                        </a:solidFill>
                        <a:ln>
                          <a:noFill/>
                        </a:ln>
                      </wps:spPr>
                      <wps:txbx>
                        <w:txbxContent>
                          <w:p w14:paraId="6D98DDEF" w14:textId="77777777" w:rsidR="00CB4FD6" w:rsidRDefault="00CB4FD6" w:rsidP="00CB4FD6">
                            <w:pPr>
                              <w:pStyle w:val="BodyText"/>
                            </w:pPr>
                          </w:p>
                          <w:p w14:paraId="1C8705F3" w14:textId="77777777" w:rsidR="00CB4FD6" w:rsidRPr="008C7554" w:rsidRDefault="00CB4FD6" w:rsidP="00CB4FD6">
                            <w:pPr>
                              <w:pStyle w:val="BodyText"/>
                              <w:spacing w:line="218" w:lineRule="auto"/>
                              <w:ind w:left="270" w:right="3"/>
                              <w:rPr>
                                <w:lang w:val="fr-CA"/>
                              </w:rPr>
                            </w:pPr>
                            <w:r w:rsidRPr="008C7554">
                              <w:rPr>
                                <w:color w:val="231F20"/>
                                <w:lang w:val="fr-CA"/>
                              </w:rPr>
                              <w:t>Quelles activités et stratégies puis-je utiliser pour effectuer un suivi continu de l’engagement des élèves (par exemple, discussions avec les élèves, billets de sortie, fiches de réflexion, journal, auto- évaluation des élèves)?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550F23" id="_x0000_t202" coordsize="21600,21600" o:spt="202" path="m,l,21600r21600,l21600,xe">
                <v:stroke joinstyle="miter"/>
                <v:path gradientshapeok="t" o:connecttype="rect"/>
              </v:shapetype>
              <v:shape id="Text Box 7" o:spid="_x0000_s1026" type="#_x0000_t202" style="position:absolute;margin-left:54pt;margin-top:13.05pt;width:513pt;height:64.9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" fillcolor="#f3f8ec" stroked="f">
                <v:textbox inset="0,0,0,0">
                  <w:txbxContent>
                    <w:p w14:paraId="6D98DDEF" w14:textId="77777777" w:rsidR="00CB4FD6" w:rsidRDefault="00CB4FD6" w:rsidP="00CB4FD6">
                      <w:pPr>
                        <w:pStyle w:val="BodyText"/>
                      </w:pPr>
                    </w:p>
                    <w:p w14:paraId="1C8705F3" w14:textId="77777777" w:rsidR="00CB4FD6" w:rsidRPr="008C7554" w:rsidRDefault="00CB4FD6" w:rsidP="00CB4FD6">
                      <w:pPr>
                        <w:pStyle w:val="BodyText"/>
                        <w:spacing w:line="218" w:lineRule="auto"/>
                        <w:ind w:left="270" w:right="3"/>
                        <w:rPr>
                          <w:lang w:val="fr-CA"/>
                        </w:rPr>
                      </w:pPr>
                      <w:r w:rsidRPr="008C7554">
                        <w:rPr>
                          <w:color w:val="231F20"/>
                          <w:lang w:val="fr-CA"/>
                        </w:rPr>
                        <w:t>Quelles activités et stratégies puis-je utiliser pour effectuer un suivi continu de l’engagement des élèves (par exemple, discussions avec les élèves, billets de sortie, fiches de réflexion, journal, auto- évaluation des élèves)?</w:t>
                      </w:r>
                    </w:p>
                  </w:txbxContent>
                </v:textbox>
                <w10:wrap type="topAndBottom" anchorx="page"/>
              </v:shape>
            </w:pict>
          </mc:Fallback>
        </mc:AlternateContent>
      </w:r>
    </w:p>
    <w:p w14:paraId="7F709486" w14:textId="77777777" w:rsidR="00CB4FD6" w:rsidRPr="008C7554" w:rsidRDefault="00CB4FD6" w:rsidP="00CB4FD6">
      <w:pPr>
        <w:pStyle w:val="BodyText"/>
        <w:rPr>
          <w:sz w:val="20"/>
          <w:lang w:val="fr-CA"/>
        </w:rPr>
      </w:pPr>
    </w:p>
    <w:p w14:paraId="1CFEC9C0" w14:textId="77777777" w:rsidR="00CB4FD6" w:rsidRPr="008C7554" w:rsidRDefault="00CB4FD6" w:rsidP="00CB4FD6">
      <w:pPr>
        <w:pStyle w:val="BodyText"/>
        <w:spacing w:before="12"/>
        <w:rPr>
          <w:sz w:val="16"/>
          <w:lang w:val="fr-CA"/>
        </w:rPr>
      </w:pPr>
      <w:r>
        <w:rPr>
          <w:noProof/>
        </w:rPr>
        <mc:AlternateContent>
          <mc:Choice Requires="wps">
            <w:drawing>
              <wp:anchor distT="0" distB="0" distL="0" distR="0" simplePos="0" relativeHeight="251660288" behindDoc="0" locked="0" layoutInCell="1" allowOverlap="1" wp14:anchorId="6B0916C3" wp14:editId="56BB170D">
                <wp:simplePos x="0" y="0"/>
                <wp:positionH relativeFrom="page">
                  <wp:posOffset>685800</wp:posOffset>
                </wp:positionH>
                <wp:positionV relativeFrom="paragraph">
                  <wp:posOffset>156845</wp:posOffset>
                </wp:positionV>
                <wp:extent cx="6515100" cy="657225"/>
                <wp:effectExtent l="0" t="0" r="0" b="0"/>
                <wp:wrapTopAndBottom/>
                <wp:docPr id="93861394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657225"/>
                        </a:xfrm>
                        <a:prstGeom prst="rect">
                          <a:avLst/>
                        </a:prstGeom>
                        <a:solidFill>
                          <a:srgbClr val="F3F8EC"/>
                        </a:solidFill>
                        <a:ln>
                          <a:noFill/>
                        </a:ln>
                      </wps:spPr>
                      <wps:txbx>
                        <w:txbxContent>
                          <w:p w14:paraId="16A42C8C" w14:textId="77777777" w:rsidR="00CB4FD6" w:rsidRDefault="00CB4FD6" w:rsidP="00CB4FD6">
                            <w:pPr>
                              <w:pStyle w:val="BodyText"/>
                            </w:pPr>
                          </w:p>
                          <w:p w14:paraId="334DA94A" w14:textId="77777777" w:rsidR="00CB4FD6" w:rsidRPr="008C7554" w:rsidRDefault="00CB4FD6" w:rsidP="00CB4FD6">
                            <w:pPr>
                              <w:pStyle w:val="BodyText"/>
                              <w:spacing w:line="218" w:lineRule="auto"/>
                              <w:ind w:left="270" w:right="3"/>
                              <w:rPr>
                                <w:lang w:val="fr-CA"/>
                              </w:rPr>
                            </w:pPr>
                            <w:r w:rsidRPr="008C7554">
                              <w:rPr>
                                <w:color w:val="231F20"/>
                                <w:lang w:val="fr-CA"/>
                              </w:rPr>
                              <w:t>Quand mes élèves sont-ils le plus engagés à apprendre le français? Quelles preuves pourrais-je recueillir qui montrent leur engagement social, scolaire et intellectuel?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0916C3" id="Text Box 6" o:spid="_x0000_s1027" type="#_x0000_t202" style="position:absolute;margin-left:54pt;margin-top:12.35pt;width:513pt;height:51.7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" fillcolor="#f3f8ec" stroked="f">
                <v:textbox inset="0,0,0,0">
                  <w:txbxContent>
                    <w:p w14:paraId="16A42C8C" w14:textId="77777777" w:rsidR="00CB4FD6" w:rsidRDefault="00CB4FD6" w:rsidP="00CB4FD6">
                      <w:pPr>
                        <w:pStyle w:val="BodyText"/>
                      </w:pPr>
                    </w:p>
                    <w:p w14:paraId="334DA94A" w14:textId="77777777" w:rsidR="00CB4FD6" w:rsidRPr="008C7554" w:rsidRDefault="00CB4FD6" w:rsidP="00CB4FD6">
                      <w:pPr>
                        <w:pStyle w:val="BodyText"/>
                        <w:spacing w:line="218" w:lineRule="auto"/>
                        <w:ind w:left="270" w:right="3"/>
                        <w:rPr>
                          <w:lang w:val="fr-CA"/>
                        </w:rPr>
                      </w:pPr>
                      <w:r w:rsidRPr="008C7554">
                        <w:rPr>
                          <w:color w:val="231F20"/>
                          <w:lang w:val="fr-CA"/>
                        </w:rPr>
                        <w:t>Quand mes élèves sont-ils le plus engagés à apprendre le français? Quelles preuves pourrais-je recueillir qui montrent leur engagement social, scolaire et intellectuel?</w:t>
                      </w:r>
                    </w:p>
                  </w:txbxContent>
                </v:textbox>
                <w10:wrap type="topAndBottom" anchorx="page"/>
              </v:shape>
            </w:pict>
          </mc:Fallback>
        </mc:AlternateContent>
      </w:r>
    </w:p>
    <w:p w14:paraId="758E81F8" w14:textId="77777777" w:rsidR="00CB4FD6" w:rsidRPr="008C7554" w:rsidRDefault="00CB4FD6" w:rsidP="00CB4FD6">
      <w:pPr>
        <w:pStyle w:val="BodyText"/>
        <w:rPr>
          <w:sz w:val="20"/>
          <w:lang w:val="fr-CA"/>
        </w:rPr>
      </w:pPr>
    </w:p>
    <w:p w14:paraId="771D0246" w14:textId="77777777" w:rsidR="00CB4FD6" w:rsidRPr="008C7554" w:rsidRDefault="00CB4FD6" w:rsidP="00CB4FD6">
      <w:pPr>
        <w:pStyle w:val="BodyText"/>
        <w:rPr>
          <w:sz w:val="20"/>
          <w:lang w:val="fr-CA"/>
        </w:rPr>
      </w:pPr>
    </w:p>
    <w:p w14:paraId="2EED28F3" w14:textId="77777777" w:rsidR="00CB4FD6" w:rsidRPr="008C7554" w:rsidRDefault="00CB4FD6" w:rsidP="00CB4FD6">
      <w:pPr>
        <w:pStyle w:val="BodyText"/>
        <w:spacing w:before="12"/>
        <w:rPr>
          <w:sz w:val="16"/>
          <w:lang w:val="fr-CA"/>
        </w:rPr>
      </w:pPr>
      <w:r>
        <w:rPr>
          <w:noProof/>
        </w:rPr>
        <mc:AlternateContent>
          <mc:Choice Requires="wps">
            <w:drawing>
              <wp:anchor distT="0" distB="0" distL="0" distR="0" simplePos="0" relativeHeight="251661312" behindDoc="0" locked="0" layoutInCell="1" allowOverlap="1" wp14:anchorId="627020F7" wp14:editId="02AD9C5E">
                <wp:simplePos x="0" y="0"/>
                <wp:positionH relativeFrom="page">
                  <wp:posOffset>685800</wp:posOffset>
                </wp:positionH>
                <wp:positionV relativeFrom="paragraph">
                  <wp:posOffset>157480</wp:posOffset>
                </wp:positionV>
                <wp:extent cx="6515100" cy="1948815"/>
                <wp:effectExtent l="0" t="0" r="0" b="0"/>
                <wp:wrapTopAndBottom/>
                <wp:docPr id="96739315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948815"/>
                        </a:xfrm>
                        <a:prstGeom prst="rect">
                          <a:avLst/>
                        </a:prstGeom>
                        <a:solidFill>
                          <a:srgbClr val="F3F8EC"/>
                        </a:solidFill>
                        <a:ln>
                          <a:noFill/>
                        </a:ln>
                      </wps:spPr>
                      <wps:txbx>
                        <w:txbxContent>
                          <w:p w14:paraId="3453763A" w14:textId="77777777" w:rsidR="00CB4FD6" w:rsidRDefault="00CB4FD6" w:rsidP="00CB4FD6">
                            <w:pPr>
                              <w:pStyle w:val="BodyText"/>
                              <w:spacing w:before="6"/>
                              <w:rPr>
                                <w:sz w:val="20"/>
                              </w:rPr>
                            </w:pPr>
                          </w:p>
                          <w:p w14:paraId="00EB58E1" w14:textId="77777777" w:rsidR="00CB4FD6" w:rsidRPr="008C7554" w:rsidRDefault="00CB4FD6" w:rsidP="00CB4FD6">
                            <w:pPr>
                              <w:pStyle w:val="BodyText"/>
                              <w:ind w:left="270"/>
                              <w:rPr>
                                <w:lang w:val="fr-CA"/>
                              </w:rPr>
                            </w:pPr>
                            <w:r w:rsidRPr="008C7554">
                              <w:rPr>
                                <w:color w:val="231F20"/>
                                <w:lang w:val="fr-CA"/>
                              </w:rPr>
                              <w:t>Comment puis-je obtenir le point de vue des élèves en ce qui concerne…</w:t>
                            </w:r>
                          </w:p>
                          <w:p w14:paraId="5FBD5FFE" w14:textId="77777777" w:rsidR="00CB4FD6" w:rsidRPr="008C7554" w:rsidRDefault="00CB4FD6" w:rsidP="00CB4FD6">
                            <w:pPr>
                              <w:pStyle w:val="BodyText"/>
                              <w:numPr>
                                <w:ilvl w:val="0"/>
                                <w:numId w:val="2"/>
                              </w:numPr>
                              <w:tabs>
                                <w:tab w:val="left" w:pos="1629"/>
                                <w:tab w:val="left" w:pos="1630"/>
                              </w:tabs>
                              <w:spacing w:before="238"/>
                              <w:rPr>
                                <w:lang w:val="fr-CA"/>
                              </w:rPr>
                            </w:pPr>
                            <w:proofErr w:type="gramStart"/>
                            <w:r w:rsidRPr="008C7554">
                              <w:rPr>
                                <w:color w:val="231F20"/>
                                <w:lang w:val="fr-CA"/>
                              </w:rPr>
                              <w:t>leur</w:t>
                            </w:r>
                            <w:proofErr w:type="gramEnd"/>
                            <w:r w:rsidRPr="008C7554">
                              <w:rPr>
                                <w:color w:val="231F20"/>
                                <w:lang w:val="fr-CA"/>
                              </w:rPr>
                              <w:t xml:space="preserve"> niveau d’engagement personnel en</w:t>
                            </w:r>
                            <w:r w:rsidRPr="008C7554">
                              <w:rPr>
                                <w:color w:val="231F20"/>
                                <w:spacing w:val="-1"/>
                                <w:lang w:val="fr-CA"/>
                              </w:rPr>
                              <w:t xml:space="preserve"> </w:t>
                            </w:r>
                            <w:r w:rsidRPr="008C7554">
                              <w:rPr>
                                <w:color w:val="231F20"/>
                                <w:lang w:val="fr-CA"/>
                              </w:rPr>
                              <w:t>français?</w:t>
                            </w:r>
                          </w:p>
                          <w:p w14:paraId="7F186C36" w14:textId="77777777" w:rsidR="00CB4FD6" w:rsidRPr="008C7554" w:rsidRDefault="00CB4FD6" w:rsidP="00CB4FD6">
                            <w:pPr>
                              <w:pStyle w:val="BodyText"/>
                              <w:numPr>
                                <w:ilvl w:val="0"/>
                                <w:numId w:val="2"/>
                              </w:numPr>
                              <w:tabs>
                                <w:tab w:val="left" w:pos="1629"/>
                                <w:tab w:val="left" w:pos="1630"/>
                              </w:tabs>
                              <w:spacing w:before="64"/>
                              <w:rPr>
                                <w:lang w:val="fr-CA"/>
                              </w:rPr>
                            </w:pPr>
                            <w:proofErr w:type="gramStart"/>
                            <w:r w:rsidRPr="008C7554">
                              <w:rPr>
                                <w:color w:val="231F20"/>
                                <w:lang w:val="fr-CA"/>
                              </w:rPr>
                              <w:t>leur</w:t>
                            </w:r>
                            <w:proofErr w:type="gramEnd"/>
                            <w:r w:rsidRPr="008C7554">
                              <w:rPr>
                                <w:color w:val="231F20"/>
                                <w:lang w:val="fr-CA"/>
                              </w:rPr>
                              <w:t xml:space="preserve"> perception de la valeur accordée à l’étude du français dans notre</w:t>
                            </w:r>
                            <w:r w:rsidRPr="008C7554">
                              <w:rPr>
                                <w:color w:val="231F20"/>
                                <w:spacing w:val="-8"/>
                                <w:lang w:val="fr-CA"/>
                              </w:rPr>
                              <w:t xml:space="preserve"> </w:t>
                            </w:r>
                            <w:r w:rsidRPr="008C7554">
                              <w:rPr>
                                <w:color w:val="231F20"/>
                                <w:lang w:val="fr-CA"/>
                              </w:rPr>
                              <w:t>école?</w:t>
                            </w:r>
                          </w:p>
                          <w:p w14:paraId="66FC5039" w14:textId="77777777" w:rsidR="00CB4FD6" w:rsidRPr="008C7554" w:rsidRDefault="00CB4FD6" w:rsidP="00CB4FD6">
                            <w:pPr>
                              <w:pStyle w:val="BodyText"/>
                              <w:numPr>
                                <w:ilvl w:val="0"/>
                                <w:numId w:val="2"/>
                              </w:numPr>
                              <w:tabs>
                                <w:tab w:val="left" w:pos="1629"/>
                                <w:tab w:val="left" w:pos="1630"/>
                              </w:tabs>
                              <w:spacing w:before="63"/>
                              <w:rPr>
                                <w:lang w:val="fr-CA"/>
                              </w:rPr>
                            </w:pPr>
                            <w:proofErr w:type="gramStart"/>
                            <w:r w:rsidRPr="008C7554">
                              <w:rPr>
                                <w:color w:val="231F20"/>
                                <w:lang w:val="fr-CA"/>
                              </w:rPr>
                              <w:t>la</w:t>
                            </w:r>
                            <w:proofErr w:type="gramEnd"/>
                            <w:r w:rsidRPr="008C7554">
                              <w:rPr>
                                <w:color w:val="231F20"/>
                                <w:lang w:val="fr-CA"/>
                              </w:rPr>
                              <w:t xml:space="preserve"> qualité de leurs relations dans le cours de</w:t>
                            </w:r>
                            <w:r w:rsidRPr="008C7554">
                              <w:rPr>
                                <w:color w:val="231F20"/>
                                <w:spacing w:val="-7"/>
                                <w:lang w:val="fr-CA"/>
                              </w:rPr>
                              <w:t xml:space="preserve"> </w:t>
                            </w:r>
                            <w:r w:rsidRPr="008C7554">
                              <w:rPr>
                                <w:color w:val="231F20"/>
                                <w:lang w:val="fr-CA"/>
                              </w:rPr>
                              <w:t>français?</w:t>
                            </w:r>
                          </w:p>
                          <w:p w14:paraId="789E773E" w14:textId="77777777" w:rsidR="00CB4FD6" w:rsidRPr="008C7554" w:rsidRDefault="00CB4FD6" w:rsidP="00CB4FD6">
                            <w:pPr>
                              <w:pStyle w:val="BodyText"/>
                              <w:numPr>
                                <w:ilvl w:val="0"/>
                                <w:numId w:val="2"/>
                              </w:numPr>
                              <w:tabs>
                                <w:tab w:val="left" w:pos="1629"/>
                                <w:tab w:val="left" w:pos="1630"/>
                              </w:tabs>
                              <w:spacing w:before="64"/>
                              <w:rPr>
                                <w:lang w:val="fr-CA"/>
                              </w:rPr>
                            </w:pPr>
                            <w:proofErr w:type="gramStart"/>
                            <w:r w:rsidRPr="008C7554">
                              <w:rPr>
                                <w:color w:val="231F20"/>
                                <w:lang w:val="fr-CA"/>
                              </w:rPr>
                              <w:t>leur</w:t>
                            </w:r>
                            <w:proofErr w:type="gramEnd"/>
                            <w:r w:rsidRPr="008C7554">
                              <w:rPr>
                                <w:color w:val="231F20"/>
                                <w:lang w:val="fr-CA"/>
                              </w:rPr>
                              <w:t xml:space="preserve"> sentiment de compétence et leur croyance qu’ils peuvent apprendre le</w:t>
                            </w:r>
                            <w:r w:rsidRPr="008C7554">
                              <w:rPr>
                                <w:color w:val="231F20"/>
                                <w:spacing w:val="-23"/>
                                <w:lang w:val="fr-CA"/>
                              </w:rPr>
                              <w:t xml:space="preserve"> </w:t>
                            </w:r>
                            <w:r w:rsidRPr="008C7554">
                              <w:rPr>
                                <w:color w:val="231F20"/>
                                <w:lang w:val="fr-CA"/>
                              </w:rPr>
                              <w:t>français?</w:t>
                            </w:r>
                          </w:p>
                          <w:p w14:paraId="72516BDF" w14:textId="77777777" w:rsidR="00CB4FD6" w:rsidRPr="008C7554" w:rsidRDefault="00CB4FD6" w:rsidP="00CB4FD6">
                            <w:pPr>
                              <w:pStyle w:val="BodyText"/>
                              <w:numPr>
                                <w:ilvl w:val="0"/>
                                <w:numId w:val="2"/>
                              </w:numPr>
                              <w:tabs>
                                <w:tab w:val="left" w:pos="1629"/>
                                <w:tab w:val="left" w:pos="1630"/>
                              </w:tabs>
                              <w:spacing w:before="64"/>
                              <w:rPr>
                                <w:lang w:val="fr-CA"/>
                              </w:rPr>
                            </w:pPr>
                            <w:proofErr w:type="gramStart"/>
                            <w:r w:rsidRPr="008C7554">
                              <w:rPr>
                                <w:color w:val="231F20"/>
                                <w:lang w:val="fr-CA"/>
                              </w:rPr>
                              <w:t>la</w:t>
                            </w:r>
                            <w:proofErr w:type="gramEnd"/>
                            <w:r w:rsidRPr="008C7554">
                              <w:rPr>
                                <w:color w:val="231F20"/>
                                <w:lang w:val="fr-CA"/>
                              </w:rPr>
                              <w:t xml:space="preserve"> pertinence et l’authenticité des</w:t>
                            </w:r>
                            <w:r w:rsidRPr="008C7554">
                              <w:rPr>
                                <w:color w:val="231F20"/>
                                <w:spacing w:val="-1"/>
                                <w:lang w:val="fr-CA"/>
                              </w:rPr>
                              <w:t xml:space="preserve"> </w:t>
                            </w:r>
                            <w:r w:rsidRPr="008C7554">
                              <w:rPr>
                                <w:color w:val="231F20"/>
                                <w:lang w:val="fr-CA"/>
                              </w:rPr>
                              <w:t>tâches?</w:t>
                            </w:r>
                          </w:p>
                          <w:p w14:paraId="38A44F03" w14:textId="77777777" w:rsidR="00CB4FD6" w:rsidRDefault="00CB4FD6" w:rsidP="00CB4FD6">
                            <w:pPr>
                              <w:pStyle w:val="BodyText"/>
                              <w:numPr>
                                <w:ilvl w:val="0"/>
                                <w:numId w:val="2"/>
                              </w:numPr>
                              <w:tabs>
                                <w:tab w:val="left" w:pos="1629"/>
                                <w:tab w:val="left" w:pos="1630"/>
                              </w:tabs>
                              <w:spacing w:before="64"/>
                            </w:pPr>
                            <w:proofErr w:type="spellStart"/>
                            <w:r>
                              <w:rPr>
                                <w:color w:val="231F20"/>
                              </w:rPr>
                              <w:t>leur</w:t>
                            </w:r>
                            <w:proofErr w:type="spellEnd"/>
                            <w:r>
                              <w:rPr>
                                <w:color w:val="231F20"/>
                              </w:rPr>
                              <w:t xml:space="preserve"> sentiment</w:t>
                            </w:r>
                            <w:r>
                              <w:rPr>
                                <w:color w:val="231F20"/>
                                <w:spacing w:val="-1"/>
                              </w:rPr>
                              <w:t xml:space="preserve"> </w:t>
                            </w:r>
                            <w:proofErr w:type="spellStart"/>
                            <w:r>
                              <w:rPr>
                                <w:color w:val="231F20"/>
                              </w:rPr>
                              <w:t>d’autonomie</w:t>
                            </w:r>
                            <w:proofErr w:type="spellEnd"/>
                            <w:r>
                              <w:rPr>
                                <w:color w:val="231F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7020F7" id="Text Box 5" o:spid="_x0000_s1028" type="#_x0000_t202" style="position:absolute;margin-left:54pt;margin-top:12.4pt;width:513pt;height:153.4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" fillcolor="#f3f8ec" stroked="f">
                <v:textbox inset="0,0,0,0">
                  <w:txbxContent>
                    <w:p w14:paraId="3453763A" w14:textId="77777777" w:rsidR="00CB4FD6" w:rsidRDefault="00CB4FD6" w:rsidP="00CB4FD6">
                      <w:pPr>
                        <w:pStyle w:val="BodyText"/>
                        <w:spacing w:before="6"/>
                        <w:rPr>
                          <w:sz w:val="20"/>
                        </w:rPr>
                      </w:pPr>
                    </w:p>
                    <w:p w14:paraId="00EB58E1" w14:textId="77777777" w:rsidR="00CB4FD6" w:rsidRPr="008C7554" w:rsidRDefault="00CB4FD6" w:rsidP="00CB4FD6">
                      <w:pPr>
                        <w:pStyle w:val="BodyText"/>
                        <w:ind w:left="270"/>
                        <w:rPr>
                          <w:lang w:val="fr-CA"/>
                        </w:rPr>
                      </w:pPr>
                      <w:r w:rsidRPr="008C7554">
                        <w:rPr>
                          <w:color w:val="231F20"/>
                          <w:lang w:val="fr-CA"/>
                        </w:rPr>
                        <w:t>Comment puis-je obtenir le point de vue des élèves en ce qui concerne…</w:t>
                      </w:r>
                    </w:p>
                    <w:p w14:paraId="5FBD5FFE" w14:textId="77777777" w:rsidR="00CB4FD6" w:rsidRPr="008C7554" w:rsidRDefault="00CB4FD6" w:rsidP="00CB4FD6">
                      <w:pPr>
                        <w:pStyle w:val="BodyText"/>
                        <w:numPr>
                          <w:ilvl w:val="0"/>
                          <w:numId w:val="2"/>
                        </w:numPr>
                        <w:tabs>
                          <w:tab w:val="left" w:pos="1629"/>
                          <w:tab w:val="left" w:pos="1630"/>
                        </w:tabs>
                        <w:spacing w:before="238"/>
                        <w:rPr>
                          <w:lang w:val="fr-CA"/>
                        </w:rPr>
                      </w:pPr>
                      <w:proofErr w:type="gramStart"/>
                      <w:r w:rsidRPr="008C7554">
                        <w:rPr>
                          <w:color w:val="231F20"/>
                          <w:lang w:val="fr-CA"/>
                        </w:rPr>
                        <w:t>leur</w:t>
                      </w:r>
                      <w:proofErr w:type="gramEnd"/>
                      <w:r w:rsidRPr="008C7554">
                        <w:rPr>
                          <w:color w:val="231F20"/>
                          <w:lang w:val="fr-CA"/>
                        </w:rPr>
                        <w:t xml:space="preserve"> niveau d’engagement personnel en</w:t>
                      </w:r>
                      <w:r w:rsidRPr="008C7554">
                        <w:rPr>
                          <w:color w:val="231F20"/>
                          <w:spacing w:val="-1"/>
                          <w:lang w:val="fr-CA"/>
                        </w:rPr>
                        <w:t xml:space="preserve"> </w:t>
                      </w:r>
                      <w:r w:rsidRPr="008C7554">
                        <w:rPr>
                          <w:color w:val="231F20"/>
                          <w:lang w:val="fr-CA"/>
                        </w:rPr>
                        <w:t>français?</w:t>
                      </w:r>
                    </w:p>
                    <w:p w14:paraId="7F186C36" w14:textId="77777777" w:rsidR="00CB4FD6" w:rsidRPr="008C7554" w:rsidRDefault="00CB4FD6" w:rsidP="00CB4FD6">
                      <w:pPr>
                        <w:pStyle w:val="BodyText"/>
                        <w:numPr>
                          <w:ilvl w:val="0"/>
                          <w:numId w:val="2"/>
                        </w:numPr>
                        <w:tabs>
                          <w:tab w:val="left" w:pos="1629"/>
                          <w:tab w:val="left" w:pos="1630"/>
                        </w:tabs>
                        <w:spacing w:before="64"/>
                        <w:rPr>
                          <w:lang w:val="fr-CA"/>
                        </w:rPr>
                      </w:pPr>
                      <w:proofErr w:type="gramStart"/>
                      <w:r w:rsidRPr="008C7554">
                        <w:rPr>
                          <w:color w:val="231F20"/>
                          <w:lang w:val="fr-CA"/>
                        </w:rPr>
                        <w:t>leur</w:t>
                      </w:r>
                      <w:proofErr w:type="gramEnd"/>
                      <w:r w:rsidRPr="008C7554">
                        <w:rPr>
                          <w:color w:val="231F20"/>
                          <w:lang w:val="fr-CA"/>
                        </w:rPr>
                        <w:t xml:space="preserve"> perception de la valeur accordée à l’étude du français dans notre</w:t>
                      </w:r>
                      <w:r w:rsidRPr="008C7554">
                        <w:rPr>
                          <w:color w:val="231F20"/>
                          <w:spacing w:val="-8"/>
                          <w:lang w:val="fr-CA"/>
                        </w:rPr>
                        <w:t xml:space="preserve"> </w:t>
                      </w:r>
                      <w:r w:rsidRPr="008C7554">
                        <w:rPr>
                          <w:color w:val="231F20"/>
                          <w:lang w:val="fr-CA"/>
                        </w:rPr>
                        <w:t>école?</w:t>
                      </w:r>
                    </w:p>
                    <w:p w14:paraId="66FC5039" w14:textId="77777777" w:rsidR="00CB4FD6" w:rsidRPr="008C7554" w:rsidRDefault="00CB4FD6" w:rsidP="00CB4FD6">
                      <w:pPr>
                        <w:pStyle w:val="BodyText"/>
                        <w:numPr>
                          <w:ilvl w:val="0"/>
                          <w:numId w:val="2"/>
                        </w:numPr>
                        <w:tabs>
                          <w:tab w:val="left" w:pos="1629"/>
                          <w:tab w:val="left" w:pos="1630"/>
                        </w:tabs>
                        <w:spacing w:before="63"/>
                        <w:rPr>
                          <w:lang w:val="fr-CA"/>
                        </w:rPr>
                      </w:pPr>
                      <w:proofErr w:type="gramStart"/>
                      <w:r w:rsidRPr="008C7554">
                        <w:rPr>
                          <w:color w:val="231F20"/>
                          <w:lang w:val="fr-CA"/>
                        </w:rPr>
                        <w:t>la</w:t>
                      </w:r>
                      <w:proofErr w:type="gramEnd"/>
                      <w:r w:rsidRPr="008C7554">
                        <w:rPr>
                          <w:color w:val="231F20"/>
                          <w:lang w:val="fr-CA"/>
                        </w:rPr>
                        <w:t xml:space="preserve"> qualité de leurs relations dans le cours de</w:t>
                      </w:r>
                      <w:r w:rsidRPr="008C7554">
                        <w:rPr>
                          <w:color w:val="231F20"/>
                          <w:spacing w:val="-7"/>
                          <w:lang w:val="fr-CA"/>
                        </w:rPr>
                        <w:t xml:space="preserve"> </w:t>
                      </w:r>
                      <w:r w:rsidRPr="008C7554">
                        <w:rPr>
                          <w:color w:val="231F20"/>
                          <w:lang w:val="fr-CA"/>
                        </w:rPr>
                        <w:t>français?</w:t>
                      </w:r>
                    </w:p>
                    <w:p w14:paraId="789E773E" w14:textId="77777777" w:rsidR="00CB4FD6" w:rsidRPr="008C7554" w:rsidRDefault="00CB4FD6" w:rsidP="00CB4FD6">
                      <w:pPr>
                        <w:pStyle w:val="BodyText"/>
                        <w:numPr>
                          <w:ilvl w:val="0"/>
                          <w:numId w:val="2"/>
                        </w:numPr>
                        <w:tabs>
                          <w:tab w:val="left" w:pos="1629"/>
                          <w:tab w:val="left" w:pos="1630"/>
                        </w:tabs>
                        <w:spacing w:before="64"/>
                        <w:rPr>
                          <w:lang w:val="fr-CA"/>
                        </w:rPr>
                      </w:pPr>
                      <w:proofErr w:type="gramStart"/>
                      <w:r w:rsidRPr="008C7554">
                        <w:rPr>
                          <w:color w:val="231F20"/>
                          <w:lang w:val="fr-CA"/>
                        </w:rPr>
                        <w:t>leur</w:t>
                      </w:r>
                      <w:proofErr w:type="gramEnd"/>
                      <w:r w:rsidRPr="008C7554">
                        <w:rPr>
                          <w:color w:val="231F20"/>
                          <w:lang w:val="fr-CA"/>
                        </w:rPr>
                        <w:t xml:space="preserve"> sentiment de compétence et leur croyance qu’ils peuvent apprendre le</w:t>
                      </w:r>
                      <w:r w:rsidRPr="008C7554">
                        <w:rPr>
                          <w:color w:val="231F20"/>
                          <w:spacing w:val="-23"/>
                          <w:lang w:val="fr-CA"/>
                        </w:rPr>
                        <w:t xml:space="preserve"> </w:t>
                      </w:r>
                      <w:r w:rsidRPr="008C7554">
                        <w:rPr>
                          <w:color w:val="231F20"/>
                          <w:lang w:val="fr-CA"/>
                        </w:rPr>
                        <w:t>français?</w:t>
                      </w:r>
                    </w:p>
                    <w:p w14:paraId="72516BDF" w14:textId="77777777" w:rsidR="00CB4FD6" w:rsidRPr="008C7554" w:rsidRDefault="00CB4FD6" w:rsidP="00CB4FD6">
                      <w:pPr>
                        <w:pStyle w:val="BodyText"/>
                        <w:numPr>
                          <w:ilvl w:val="0"/>
                          <w:numId w:val="2"/>
                        </w:numPr>
                        <w:tabs>
                          <w:tab w:val="left" w:pos="1629"/>
                          <w:tab w:val="left" w:pos="1630"/>
                        </w:tabs>
                        <w:spacing w:before="64"/>
                        <w:rPr>
                          <w:lang w:val="fr-CA"/>
                        </w:rPr>
                      </w:pPr>
                      <w:proofErr w:type="gramStart"/>
                      <w:r w:rsidRPr="008C7554">
                        <w:rPr>
                          <w:color w:val="231F20"/>
                          <w:lang w:val="fr-CA"/>
                        </w:rPr>
                        <w:t>la</w:t>
                      </w:r>
                      <w:proofErr w:type="gramEnd"/>
                      <w:r w:rsidRPr="008C7554">
                        <w:rPr>
                          <w:color w:val="231F20"/>
                          <w:lang w:val="fr-CA"/>
                        </w:rPr>
                        <w:t xml:space="preserve"> pertinence et l’authenticité des</w:t>
                      </w:r>
                      <w:r w:rsidRPr="008C7554">
                        <w:rPr>
                          <w:color w:val="231F20"/>
                          <w:spacing w:val="-1"/>
                          <w:lang w:val="fr-CA"/>
                        </w:rPr>
                        <w:t xml:space="preserve"> </w:t>
                      </w:r>
                      <w:r w:rsidRPr="008C7554">
                        <w:rPr>
                          <w:color w:val="231F20"/>
                          <w:lang w:val="fr-CA"/>
                        </w:rPr>
                        <w:t>tâches?</w:t>
                      </w:r>
                    </w:p>
                    <w:p w14:paraId="38A44F03" w14:textId="77777777" w:rsidR="00CB4FD6" w:rsidRDefault="00CB4FD6" w:rsidP="00CB4FD6">
                      <w:pPr>
                        <w:pStyle w:val="BodyText"/>
                        <w:numPr>
                          <w:ilvl w:val="0"/>
                          <w:numId w:val="2"/>
                        </w:numPr>
                        <w:tabs>
                          <w:tab w:val="left" w:pos="1629"/>
                          <w:tab w:val="left" w:pos="1630"/>
                        </w:tabs>
                        <w:spacing w:before="64"/>
                      </w:pPr>
                      <w:proofErr w:type="spellStart"/>
                      <w:r>
                        <w:rPr>
                          <w:color w:val="231F20"/>
                        </w:rPr>
                        <w:t>leur</w:t>
                      </w:r>
                      <w:proofErr w:type="spellEnd"/>
                      <w:r>
                        <w:rPr>
                          <w:color w:val="231F20"/>
                        </w:rPr>
                        <w:t xml:space="preserve"> sentiment</w:t>
                      </w:r>
                      <w:r>
                        <w:rPr>
                          <w:color w:val="231F20"/>
                          <w:spacing w:val="-1"/>
                        </w:rPr>
                        <w:t xml:space="preserve"> </w:t>
                      </w:r>
                      <w:proofErr w:type="spellStart"/>
                      <w:r>
                        <w:rPr>
                          <w:color w:val="231F20"/>
                        </w:rPr>
                        <w:t>d’autonomie</w:t>
                      </w:r>
                      <w:proofErr w:type="spellEnd"/>
                      <w:r>
                        <w:rPr>
                          <w:color w:val="231F20"/>
                        </w:rPr>
                        <w:t>?</w:t>
                      </w:r>
                    </w:p>
                  </w:txbxContent>
                </v:textbox>
                <w10:wrap type="topAndBottom" anchorx="page"/>
              </v:shape>
            </w:pict>
          </mc:Fallback>
        </mc:AlternateContent>
      </w:r>
    </w:p>
    <w:p w14:paraId="5B48ACF2" w14:textId="77777777" w:rsidR="00CB4FD6" w:rsidRPr="008C7554" w:rsidRDefault="00CB4FD6" w:rsidP="00CB4FD6">
      <w:pPr>
        <w:rPr>
          <w:sz w:val="16"/>
          <w:lang w:val="fr-CA"/>
        </w:rPr>
        <w:sectPr w:rsidR="00CB4FD6" w:rsidRPr="008C7554" w:rsidSect="00CB4FD6">
          <w:pgSz w:w="12240" w:h="15840"/>
          <w:pgMar w:top="920" w:right="700" w:bottom="500" w:left="780" w:header="0" w:footer="311" w:gutter="0"/>
          <w:cols w:space="720"/>
        </w:sectPr>
      </w:pPr>
    </w:p>
    <w:p w14:paraId="0E1FA260" w14:textId="77777777" w:rsidR="00CB4FD6" w:rsidRPr="008C7554" w:rsidRDefault="00CB4FD6" w:rsidP="00CB4FD6">
      <w:pPr>
        <w:pStyle w:val="BodyText"/>
        <w:spacing w:before="11"/>
        <w:rPr>
          <w:sz w:val="12"/>
          <w:lang w:val="fr-CA"/>
        </w:rPr>
      </w:pPr>
      <w:r>
        <w:rPr>
          <w:noProof/>
        </w:rPr>
        <w:lastRenderedPageBreak/>
        <mc:AlternateContent>
          <mc:Choice Requires="wps">
            <w:drawing>
              <wp:anchor distT="0" distB="0" distL="114300" distR="114300" simplePos="0" relativeHeight="251665408" behindDoc="1" locked="0" layoutInCell="1" allowOverlap="1" wp14:anchorId="5954868F" wp14:editId="1ABAEF93">
                <wp:simplePos x="0" y="0"/>
                <wp:positionH relativeFrom="page">
                  <wp:posOffset>571500</wp:posOffset>
                </wp:positionH>
                <wp:positionV relativeFrom="page">
                  <wp:posOffset>685800</wp:posOffset>
                </wp:positionV>
                <wp:extent cx="6515100" cy="4246245"/>
                <wp:effectExtent l="0" t="0" r="0" b="0"/>
                <wp:wrapNone/>
                <wp:docPr id="87629739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4246245"/>
                        </a:xfrm>
                        <a:prstGeom prst="rect">
                          <a:avLst/>
                        </a:prstGeom>
                        <a:solidFill>
                          <a:srgbClr val="F3F8EC"/>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448032B6" id="Rectangle 4" o:spid="_x0000_s1026" style="position:absolute;margin-left:45pt;margin-top:54pt;width:513pt;height:334.3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" fillcolor="#f3f8ec" stroked="f">
                <w10:wrap anchorx="page" anchory="page"/>
              </v:rect>
            </w:pict>
          </mc:Fallback>
        </mc:AlternateContent>
      </w:r>
    </w:p>
    <w:p w14:paraId="6EA4E3E9" w14:textId="77777777" w:rsidR="00CB4FD6" w:rsidRPr="008C7554" w:rsidRDefault="00CB4FD6" w:rsidP="00CB4FD6">
      <w:pPr>
        <w:pStyle w:val="BodyText"/>
        <w:spacing w:before="121" w:line="218" w:lineRule="auto"/>
        <w:ind w:left="390" w:right="558"/>
        <w:rPr>
          <w:lang w:val="fr-CA"/>
        </w:rPr>
      </w:pPr>
      <w:r w:rsidRPr="008C7554">
        <w:rPr>
          <w:color w:val="231F20"/>
          <w:lang w:val="fr-CA"/>
        </w:rPr>
        <w:t>Quelles stratégies pourrais-je utiliser pour accroître l’engagement de mes élèves à étudier le français?</w:t>
      </w:r>
    </w:p>
    <w:p w14:paraId="46C853D6" w14:textId="77777777" w:rsidR="00CB4FD6" w:rsidRPr="008C7554" w:rsidRDefault="00CB4FD6" w:rsidP="00CB4FD6">
      <w:pPr>
        <w:pStyle w:val="BodyText"/>
        <w:spacing w:before="11"/>
        <w:rPr>
          <w:sz w:val="10"/>
          <w:lang w:val="fr-CA"/>
        </w:rPr>
      </w:pPr>
    </w:p>
    <w:p w14:paraId="0E450BB1" w14:textId="77777777" w:rsidR="00CB4FD6" w:rsidRPr="008C7554" w:rsidRDefault="00CB4FD6" w:rsidP="00CB4FD6">
      <w:pPr>
        <w:pStyle w:val="ListParagraph"/>
        <w:numPr>
          <w:ilvl w:val="0"/>
          <w:numId w:val="1"/>
        </w:numPr>
        <w:tabs>
          <w:tab w:val="left" w:pos="1749"/>
          <w:tab w:val="left" w:pos="1750"/>
        </w:tabs>
        <w:spacing w:before="100"/>
        <w:contextualSpacing w:val="0"/>
        <w:rPr>
          <w:lang w:val="fr-CA"/>
        </w:rPr>
      </w:pPr>
      <w:r w:rsidRPr="008C7554">
        <w:rPr>
          <w:color w:val="231F20"/>
          <w:lang w:val="fr-CA"/>
        </w:rPr>
        <w:t>Partager ma passion pour la langue et la culture</w:t>
      </w:r>
      <w:r w:rsidRPr="008C7554">
        <w:rPr>
          <w:color w:val="231F20"/>
          <w:spacing w:val="-5"/>
          <w:lang w:val="fr-CA"/>
        </w:rPr>
        <w:t xml:space="preserve"> </w:t>
      </w:r>
      <w:r w:rsidRPr="008C7554">
        <w:rPr>
          <w:color w:val="231F20"/>
          <w:lang w:val="fr-CA"/>
        </w:rPr>
        <w:t>françaises.</w:t>
      </w:r>
    </w:p>
    <w:p w14:paraId="09DE3BB4" w14:textId="77777777" w:rsidR="00CB4FD6" w:rsidRPr="008C7554" w:rsidRDefault="00CB4FD6" w:rsidP="00CB4FD6">
      <w:pPr>
        <w:pStyle w:val="ListParagraph"/>
        <w:numPr>
          <w:ilvl w:val="0"/>
          <w:numId w:val="1"/>
        </w:numPr>
        <w:tabs>
          <w:tab w:val="left" w:pos="1749"/>
          <w:tab w:val="left" w:pos="1750"/>
        </w:tabs>
        <w:spacing w:before="64"/>
        <w:contextualSpacing w:val="0"/>
        <w:rPr>
          <w:lang w:val="fr-CA"/>
        </w:rPr>
      </w:pPr>
      <w:r w:rsidRPr="008C7554">
        <w:rPr>
          <w:color w:val="231F20"/>
          <w:lang w:val="fr-CA"/>
        </w:rPr>
        <w:t>Entretenir des relations positives avec les</w:t>
      </w:r>
      <w:r w:rsidRPr="008C7554">
        <w:rPr>
          <w:color w:val="231F20"/>
          <w:spacing w:val="-6"/>
          <w:lang w:val="fr-CA"/>
        </w:rPr>
        <w:t xml:space="preserve"> </w:t>
      </w:r>
      <w:r w:rsidRPr="008C7554">
        <w:rPr>
          <w:color w:val="231F20"/>
          <w:lang w:val="fr-CA"/>
        </w:rPr>
        <w:t>élèves.</w:t>
      </w:r>
    </w:p>
    <w:p w14:paraId="2DA516EC" w14:textId="77777777" w:rsidR="00CB4FD6" w:rsidRPr="008C7554" w:rsidRDefault="00CB4FD6" w:rsidP="00CB4FD6">
      <w:pPr>
        <w:pStyle w:val="ListParagraph"/>
        <w:numPr>
          <w:ilvl w:val="0"/>
          <w:numId w:val="1"/>
        </w:numPr>
        <w:tabs>
          <w:tab w:val="left" w:pos="1749"/>
          <w:tab w:val="left" w:pos="1750"/>
        </w:tabs>
        <w:spacing w:before="64"/>
        <w:contextualSpacing w:val="0"/>
        <w:rPr>
          <w:lang w:val="fr-CA"/>
        </w:rPr>
      </w:pPr>
      <w:r w:rsidRPr="008C7554">
        <w:rPr>
          <w:color w:val="231F20"/>
          <w:lang w:val="fr-CA"/>
        </w:rPr>
        <w:t>Cultiver un environnement d’apprentissage positif, respectueux et</w:t>
      </w:r>
      <w:r w:rsidRPr="008C7554">
        <w:rPr>
          <w:color w:val="231F20"/>
          <w:spacing w:val="-9"/>
          <w:lang w:val="fr-CA"/>
        </w:rPr>
        <w:t xml:space="preserve"> </w:t>
      </w:r>
      <w:r w:rsidRPr="008C7554">
        <w:rPr>
          <w:color w:val="231F20"/>
          <w:lang w:val="fr-CA"/>
        </w:rPr>
        <w:t>inclusif.</w:t>
      </w:r>
    </w:p>
    <w:p w14:paraId="316D2DDB" w14:textId="77777777" w:rsidR="00CB4FD6" w:rsidRPr="008C7554" w:rsidRDefault="00CB4FD6" w:rsidP="00CB4FD6">
      <w:pPr>
        <w:pStyle w:val="ListParagraph"/>
        <w:numPr>
          <w:ilvl w:val="0"/>
          <w:numId w:val="1"/>
        </w:numPr>
        <w:tabs>
          <w:tab w:val="left" w:pos="1749"/>
          <w:tab w:val="left" w:pos="1750"/>
        </w:tabs>
        <w:spacing w:before="85" w:line="218" w:lineRule="auto"/>
        <w:ind w:right="1302"/>
        <w:contextualSpacing w:val="0"/>
        <w:rPr>
          <w:lang w:val="fr-CA"/>
        </w:rPr>
      </w:pPr>
      <w:r w:rsidRPr="008C7554">
        <w:rPr>
          <w:color w:val="231F20"/>
          <w:lang w:val="fr-CA"/>
        </w:rPr>
        <w:t>Utiliser des stratégies d’enseignement et d’évaluation fondées sur des</w:t>
      </w:r>
      <w:r w:rsidRPr="008C7554">
        <w:rPr>
          <w:color w:val="231F20"/>
          <w:spacing w:val="-22"/>
          <w:lang w:val="fr-CA"/>
        </w:rPr>
        <w:t xml:space="preserve"> </w:t>
      </w:r>
      <w:r w:rsidRPr="008C7554">
        <w:rPr>
          <w:color w:val="231F20"/>
          <w:lang w:val="fr-CA"/>
        </w:rPr>
        <w:t>données probantes afin d’appuyer l’apprentissage de tous les</w:t>
      </w:r>
      <w:r w:rsidRPr="008C7554">
        <w:rPr>
          <w:color w:val="231F20"/>
          <w:spacing w:val="-8"/>
          <w:lang w:val="fr-CA"/>
        </w:rPr>
        <w:t xml:space="preserve"> </w:t>
      </w:r>
      <w:r w:rsidRPr="008C7554">
        <w:rPr>
          <w:color w:val="231F20"/>
          <w:lang w:val="fr-CA"/>
        </w:rPr>
        <w:t>élèves.</w:t>
      </w:r>
    </w:p>
    <w:p w14:paraId="44850765" w14:textId="77777777" w:rsidR="00CB4FD6" w:rsidRPr="008C7554" w:rsidRDefault="00CB4FD6" w:rsidP="00CB4FD6">
      <w:pPr>
        <w:pStyle w:val="ListParagraph"/>
        <w:numPr>
          <w:ilvl w:val="0"/>
          <w:numId w:val="1"/>
        </w:numPr>
        <w:tabs>
          <w:tab w:val="left" w:pos="1749"/>
          <w:tab w:val="left" w:pos="1750"/>
        </w:tabs>
        <w:spacing w:before="69"/>
        <w:contextualSpacing w:val="0"/>
        <w:rPr>
          <w:lang w:val="fr-CA"/>
        </w:rPr>
      </w:pPr>
      <w:r w:rsidRPr="008C7554">
        <w:rPr>
          <w:color w:val="231F20"/>
          <w:lang w:val="fr-CA"/>
        </w:rPr>
        <w:t>Permettre à tous les élèves de reconnaître et d’apprécier leurs progrès en</w:t>
      </w:r>
      <w:r w:rsidRPr="008C7554">
        <w:rPr>
          <w:color w:val="231F20"/>
          <w:spacing w:val="-17"/>
          <w:lang w:val="fr-CA"/>
        </w:rPr>
        <w:t xml:space="preserve"> </w:t>
      </w:r>
      <w:r w:rsidRPr="008C7554">
        <w:rPr>
          <w:color w:val="231F20"/>
          <w:lang w:val="fr-CA"/>
        </w:rPr>
        <w:t>français.</w:t>
      </w:r>
    </w:p>
    <w:p w14:paraId="3E79898E" w14:textId="77777777" w:rsidR="00CB4FD6" w:rsidRPr="008C7554" w:rsidRDefault="00CB4FD6" w:rsidP="00CB4FD6">
      <w:pPr>
        <w:pStyle w:val="ListParagraph"/>
        <w:numPr>
          <w:ilvl w:val="0"/>
          <w:numId w:val="1"/>
        </w:numPr>
        <w:tabs>
          <w:tab w:val="left" w:pos="1749"/>
          <w:tab w:val="left" w:pos="1750"/>
        </w:tabs>
        <w:spacing w:before="64"/>
        <w:contextualSpacing w:val="0"/>
        <w:rPr>
          <w:lang w:val="fr-CA"/>
        </w:rPr>
      </w:pPr>
      <w:r w:rsidRPr="008C7554">
        <w:rPr>
          <w:color w:val="231F20"/>
          <w:lang w:val="fr-CA"/>
        </w:rPr>
        <w:t>Planifier des activités d’apprentissage pertinentes et</w:t>
      </w:r>
      <w:r w:rsidRPr="008C7554">
        <w:rPr>
          <w:color w:val="231F20"/>
          <w:spacing w:val="-2"/>
          <w:lang w:val="fr-CA"/>
        </w:rPr>
        <w:t xml:space="preserve"> </w:t>
      </w:r>
      <w:r w:rsidRPr="008C7554">
        <w:rPr>
          <w:color w:val="231F20"/>
          <w:lang w:val="fr-CA"/>
        </w:rPr>
        <w:t>authentiques.</w:t>
      </w:r>
    </w:p>
    <w:p w14:paraId="579EDA96" w14:textId="77777777" w:rsidR="00CB4FD6" w:rsidRPr="008C7554" w:rsidRDefault="00CB4FD6" w:rsidP="00CB4FD6">
      <w:pPr>
        <w:pStyle w:val="ListParagraph"/>
        <w:numPr>
          <w:ilvl w:val="0"/>
          <w:numId w:val="1"/>
        </w:numPr>
        <w:tabs>
          <w:tab w:val="left" w:pos="1749"/>
          <w:tab w:val="left" w:pos="1750"/>
        </w:tabs>
        <w:spacing w:before="84" w:line="218" w:lineRule="auto"/>
        <w:ind w:right="1004"/>
        <w:contextualSpacing w:val="0"/>
        <w:rPr>
          <w:lang w:val="fr-CA"/>
        </w:rPr>
      </w:pPr>
      <w:r w:rsidRPr="008C7554">
        <w:rPr>
          <w:color w:val="231F20"/>
          <w:lang w:val="fr-CA"/>
        </w:rPr>
        <w:t>Inviter les élèves à dire ce qu’ils aimeraient apprendre en français et à choisir</w:t>
      </w:r>
      <w:r w:rsidRPr="008C7554">
        <w:rPr>
          <w:color w:val="231F20"/>
          <w:spacing w:val="-27"/>
          <w:lang w:val="fr-CA"/>
        </w:rPr>
        <w:t xml:space="preserve"> </w:t>
      </w:r>
      <w:r w:rsidRPr="008C7554">
        <w:rPr>
          <w:color w:val="231F20"/>
          <w:lang w:val="fr-CA"/>
        </w:rPr>
        <w:t>leurs modes</w:t>
      </w:r>
      <w:r w:rsidRPr="008C7554">
        <w:rPr>
          <w:color w:val="231F20"/>
          <w:spacing w:val="-2"/>
          <w:lang w:val="fr-CA"/>
        </w:rPr>
        <w:t xml:space="preserve"> </w:t>
      </w:r>
      <w:r w:rsidRPr="008C7554">
        <w:rPr>
          <w:color w:val="231F20"/>
          <w:lang w:val="fr-CA"/>
        </w:rPr>
        <w:t>d’apprentissage.</w:t>
      </w:r>
    </w:p>
    <w:p w14:paraId="043489B5" w14:textId="77777777" w:rsidR="00CB4FD6" w:rsidRPr="008C7554" w:rsidRDefault="00CB4FD6" w:rsidP="00CB4FD6">
      <w:pPr>
        <w:pStyle w:val="ListParagraph"/>
        <w:numPr>
          <w:ilvl w:val="0"/>
          <w:numId w:val="1"/>
        </w:numPr>
        <w:tabs>
          <w:tab w:val="left" w:pos="1749"/>
          <w:tab w:val="left" w:pos="1750"/>
        </w:tabs>
        <w:spacing w:before="90" w:line="218" w:lineRule="auto"/>
        <w:ind w:right="1677"/>
        <w:contextualSpacing w:val="0"/>
        <w:rPr>
          <w:lang w:val="fr-CA"/>
        </w:rPr>
      </w:pPr>
      <w:r w:rsidRPr="008C7554">
        <w:rPr>
          <w:color w:val="231F20"/>
          <w:lang w:val="fr-CA"/>
        </w:rPr>
        <w:t>Offrir des outils et des conseils pour aider les élèves à se fixer des</w:t>
      </w:r>
      <w:r w:rsidRPr="008C7554">
        <w:rPr>
          <w:color w:val="231F20"/>
          <w:spacing w:val="-33"/>
          <w:lang w:val="fr-CA"/>
        </w:rPr>
        <w:t xml:space="preserve"> </w:t>
      </w:r>
      <w:r w:rsidRPr="008C7554">
        <w:rPr>
          <w:color w:val="231F20"/>
          <w:lang w:val="fr-CA"/>
        </w:rPr>
        <w:t>objectifs personnels et à planifier des stratégies pour atteindre ces</w:t>
      </w:r>
      <w:r w:rsidRPr="008C7554">
        <w:rPr>
          <w:color w:val="231F20"/>
          <w:spacing w:val="-19"/>
          <w:lang w:val="fr-CA"/>
        </w:rPr>
        <w:t xml:space="preserve"> </w:t>
      </w:r>
      <w:r w:rsidRPr="008C7554">
        <w:rPr>
          <w:color w:val="231F20"/>
          <w:lang w:val="fr-CA"/>
        </w:rPr>
        <w:t>objectifs.</w:t>
      </w:r>
    </w:p>
    <w:p w14:paraId="6E9396BB" w14:textId="77777777" w:rsidR="00CB4FD6" w:rsidRPr="008C7554" w:rsidRDefault="00CB4FD6" w:rsidP="00CB4FD6">
      <w:pPr>
        <w:pStyle w:val="ListParagraph"/>
        <w:numPr>
          <w:ilvl w:val="0"/>
          <w:numId w:val="1"/>
        </w:numPr>
        <w:tabs>
          <w:tab w:val="left" w:pos="1749"/>
          <w:tab w:val="left" w:pos="1750"/>
        </w:tabs>
        <w:spacing w:before="90" w:line="218" w:lineRule="auto"/>
        <w:ind w:right="900"/>
        <w:contextualSpacing w:val="0"/>
        <w:rPr>
          <w:lang w:val="fr-CA"/>
        </w:rPr>
      </w:pPr>
      <w:r w:rsidRPr="008C7554">
        <w:rPr>
          <w:color w:val="231F20"/>
          <w:lang w:val="fr-CA"/>
        </w:rPr>
        <w:t>Offrir des outils et des conseils pour aider les élèves à suivre et à auto-évaluer</w:t>
      </w:r>
      <w:r w:rsidRPr="008C7554">
        <w:rPr>
          <w:color w:val="231F20"/>
          <w:spacing w:val="-27"/>
          <w:lang w:val="fr-CA"/>
        </w:rPr>
        <w:t xml:space="preserve"> </w:t>
      </w:r>
      <w:r w:rsidRPr="008C7554">
        <w:rPr>
          <w:color w:val="231F20"/>
          <w:lang w:val="fr-CA"/>
        </w:rPr>
        <w:t>leurs progrès en</w:t>
      </w:r>
      <w:r w:rsidRPr="008C7554">
        <w:rPr>
          <w:color w:val="231F20"/>
          <w:spacing w:val="-2"/>
          <w:lang w:val="fr-CA"/>
        </w:rPr>
        <w:t xml:space="preserve"> </w:t>
      </w:r>
      <w:r w:rsidRPr="008C7554">
        <w:rPr>
          <w:color w:val="231F20"/>
          <w:lang w:val="fr-CA"/>
        </w:rPr>
        <w:t>français.</w:t>
      </w:r>
    </w:p>
    <w:p w14:paraId="2F0A63B1" w14:textId="77777777" w:rsidR="00CB4FD6" w:rsidRPr="008C7554" w:rsidRDefault="00CB4FD6" w:rsidP="00CB4FD6">
      <w:pPr>
        <w:pStyle w:val="ListParagraph"/>
        <w:numPr>
          <w:ilvl w:val="0"/>
          <w:numId w:val="1"/>
        </w:numPr>
        <w:tabs>
          <w:tab w:val="left" w:pos="1749"/>
          <w:tab w:val="left" w:pos="1750"/>
        </w:tabs>
        <w:spacing w:before="90" w:line="218" w:lineRule="auto"/>
        <w:ind w:right="660"/>
        <w:contextualSpacing w:val="0"/>
        <w:rPr>
          <w:lang w:val="fr-CA"/>
        </w:rPr>
      </w:pPr>
      <w:r w:rsidRPr="008C7554">
        <w:rPr>
          <w:color w:val="231F20"/>
          <w:lang w:val="fr-CA"/>
        </w:rPr>
        <w:t>Enseigner</w:t>
      </w:r>
      <w:r w:rsidRPr="008C7554">
        <w:rPr>
          <w:color w:val="231F20"/>
          <w:spacing w:val="-7"/>
          <w:lang w:val="fr-CA"/>
        </w:rPr>
        <w:t xml:space="preserve"> </w:t>
      </w:r>
      <w:r w:rsidRPr="008C7554">
        <w:rPr>
          <w:color w:val="231F20"/>
          <w:lang w:val="fr-CA"/>
        </w:rPr>
        <w:t>aux</w:t>
      </w:r>
      <w:r w:rsidRPr="008C7554">
        <w:rPr>
          <w:color w:val="231F20"/>
          <w:spacing w:val="-6"/>
          <w:lang w:val="fr-CA"/>
        </w:rPr>
        <w:t xml:space="preserve"> </w:t>
      </w:r>
      <w:r w:rsidRPr="008C7554">
        <w:rPr>
          <w:color w:val="231F20"/>
          <w:lang w:val="fr-CA"/>
        </w:rPr>
        <w:t>élèves</w:t>
      </w:r>
      <w:r w:rsidRPr="008C7554">
        <w:rPr>
          <w:color w:val="231F20"/>
          <w:spacing w:val="-6"/>
          <w:lang w:val="fr-CA"/>
        </w:rPr>
        <w:t xml:space="preserve"> </w:t>
      </w:r>
      <w:r w:rsidRPr="008C7554">
        <w:rPr>
          <w:color w:val="231F20"/>
          <w:lang w:val="fr-CA"/>
        </w:rPr>
        <w:t>comment</w:t>
      </w:r>
      <w:r w:rsidRPr="008C7554">
        <w:rPr>
          <w:color w:val="231F20"/>
          <w:spacing w:val="-7"/>
          <w:lang w:val="fr-CA"/>
        </w:rPr>
        <w:t xml:space="preserve"> </w:t>
      </w:r>
      <w:r w:rsidRPr="008C7554">
        <w:rPr>
          <w:color w:val="231F20"/>
          <w:lang w:val="fr-CA"/>
        </w:rPr>
        <w:t>évaluer</w:t>
      </w:r>
      <w:r w:rsidRPr="008C7554">
        <w:rPr>
          <w:color w:val="231F20"/>
          <w:spacing w:val="-6"/>
          <w:lang w:val="fr-CA"/>
        </w:rPr>
        <w:t xml:space="preserve"> </w:t>
      </w:r>
      <w:r w:rsidRPr="008C7554">
        <w:rPr>
          <w:color w:val="231F20"/>
          <w:lang w:val="fr-CA"/>
        </w:rPr>
        <w:t>efficacement</w:t>
      </w:r>
      <w:r w:rsidRPr="008C7554">
        <w:rPr>
          <w:color w:val="231F20"/>
          <w:spacing w:val="-6"/>
          <w:lang w:val="fr-CA"/>
        </w:rPr>
        <w:t xml:space="preserve"> </w:t>
      </w:r>
      <w:r w:rsidRPr="008C7554">
        <w:rPr>
          <w:color w:val="231F20"/>
          <w:lang w:val="fr-CA"/>
        </w:rPr>
        <w:t>leurs</w:t>
      </w:r>
      <w:r w:rsidRPr="008C7554">
        <w:rPr>
          <w:color w:val="231F20"/>
          <w:spacing w:val="-6"/>
          <w:lang w:val="fr-CA"/>
        </w:rPr>
        <w:t xml:space="preserve"> </w:t>
      </w:r>
      <w:r w:rsidRPr="008C7554">
        <w:rPr>
          <w:color w:val="231F20"/>
          <w:lang w:val="fr-CA"/>
        </w:rPr>
        <w:t>propres</w:t>
      </w:r>
      <w:r w:rsidRPr="008C7554">
        <w:rPr>
          <w:color w:val="231F20"/>
          <w:spacing w:val="-7"/>
          <w:lang w:val="fr-CA"/>
        </w:rPr>
        <w:t xml:space="preserve"> </w:t>
      </w:r>
      <w:r w:rsidRPr="008C7554">
        <w:rPr>
          <w:color w:val="231F20"/>
          <w:lang w:val="fr-CA"/>
        </w:rPr>
        <w:t>productions</w:t>
      </w:r>
      <w:r w:rsidRPr="008C7554">
        <w:rPr>
          <w:color w:val="231F20"/>
          <w:spacing w:val="-7"/>
          <w:lang w:val="fr-CA"/>
        </w:rPr>
        <w:t xml:space="preserve"> </w:t>
      </w:r>
      <w:r w:rsidRPr="008C7554">
        <w:rPr>
          <w:color w:val="231F20"/>
          <w:lang w:val="fr-CA"/>
        </w:rPr>
        <w:t>orales et écrites ainsi que leurs capacités langagières</w:t>
      </w:r>
      <w:r w:rsidRPr="008C7554">
        <w:rPr>
          <w:color w:val="231F20"/>
          <w:spacing w:val="-5"/>
          <w:lang w:val="fr-CA"/>
        </w:rPr>
        <w:t xml:space="preserve"> </w:t>
      </w:r>
      <w:r w:rsidRPr="008C7554">
        <w:rPr>
          <w:color w:val="231F20"/>
          <w:lang w:val="fr-CA"/>
        </w:rPr>
        <w:t>réceptives.</w:t>
      </w:r>
    </w:p>
    <w:p w14:paraId="3C9F5C89" w14:textId="77777777" w:rsidR="00CB4FD6" w:rsidRPr="008C7554" w:rsidRDefault="00CB4FD6" w:rsidP="00CB4FD6">
      <w:pPr>
        <w:pStyle w:val="ListParagraph"/>
        <w:numPr>
          <w:ilvl w:val="0"/>
          <w:numId w:val="1"/>
        </w:numPr>
        <w:tabs>
          <w:tab w:val="left" w:pos="1749"/>
          <w:tab w:val="left" w:pos="1750"/>
        </w:tabs>
        <w:spacing w:before="90" w:line="218" w:lineRule="auto"/>
        <w:ind w:right="1102"/>
        <w:contextualSpacing w:val="0"/>
        <w:rPr>
          <w:lang w:val="fr-CA"/>
        </w:rPr>
      </w:pPr>
      <w:r w:rsidRPr="008C7554">
        <w:rPr>
          <w:color w:val="231F20"/>
          <w:lang w:val="fr-CA"/>
        </w:rPr>
        <w:t>Offrir des outils et des conseils qui permettent aux élèves d’utiliser des</w:t>
      </w:r>
      <w:r w:rsidRPr="008C7554">
        <w:rPr>
          <w:color w:val="231F20"/>
          <w:spacing w:val="-33"/>
          <w:lang w:val="fr-CA"/>
        </w:rPr>
        <w:t xml:space="preserve"> </w:t>
      </w:r>
      <w:r w:rsidRPr="008C7554">
        <w:rPr>
          <w:color w:val="231F20"/>
          <w:lang w:val="fr-CA"/>
        </w:rPr>
        <w:t>stratégies d’entraide, comme l’apprentissage coopératif et l’évaluation par les</w:t>
      </w:r>
      <w:r w:rsidRPr="008C7554">
        <w:rPr>
          <w:color w:val="231F20"/>
          <w:spacing w:val="-14"/>
          <w:lang w:val="fr-CA"/>
        </w:rPr>
        <w:t xml:space="preserve"> </w:t>
      </w:r>
      <w:r w:rsidRPr="008C7554">
        <w:rPr>
          <w:color w:val="231F20"/>
          <w:lang w:val="fr-CA"/>
        </w:rPr>
        <w:t>pairs.</w:t>
      </w:r>
    </w:p>
    <w:p w14:paraId="48ADC870" w14:textId="77777777" w:rsidR="00CB4FD6" w:rsidRPr="008C7554" w:rsidRDefault="00CB4FD6" w:rsidP="00CB4FD6">
      <w:pPr>
        <w:pStyle w:val="BodyText"/>
        <w:rPr>
          <w:sz w:val="20"/>
          <w:lang w:val="fr-CA"/>
        </w:rPr>
      </w:pPr>
    </w:p>
    <w:p w14:paraId="4DEF5444" w14:textId="77777777" w:rsidR="00CB4FD6" w:rsidRPr="008C7554" w:rsidRDefault="00CB4FD6" w:rsidP="00CB4FD6">
      <w:pPr>
        <w:pStyle w:val="BodyText"/>
        <w:rPr>
          <w:sz w:val="20"/>
          <w:lang w:val="fr-CA"/>
        </w:rPr>
      </w:pPr>
    </w:p>
    <w:p w14:paraId="71809DE6" w14:textId="77777777" w:rsidR="00CB4FD6" w:rsidRPr="008C7554" w:rsidRDefault="00CB4FD6" w:rsidP="00CB4FD6">
      <w:pPr>
        <w:pStyle w:val="BodyText"/>
        <w:rPr>
          <w:sz w:val="20"/>
          <w:lang w:val="fr-CA"/>
        </w:rPr>
      </w:pPr>
    </w:p>
    <w:p w14:paraId="6E3681A7" w14:textId="77777777" w:rsidR="00CB4FD6" w:rsidRPr="008C7554" w:rsidRDefault="00CB4FD6" w:rsidP="00CB4FD6">
      <w:pPr>
        <w:pStyle w:val="BodyText"/>
        <w:rPr>
          <w:sz w:val="15"/>
          <w:lang w:val="fr-CA"/>
        </w:rPr>
      </w:pPr>
    </w:p>
    <w:p w14:paraId="3C18E2AC" w14:textId="77777777" w:rsidR="00CB4FD6" w:rsidRPr="008C7554" w:rsidRDefault="00CB4FD6" w:rsidP="00CB4FD6">
      <w:pPr>
        <w:pStyle w:val="Heading2"/>
        <w:spacing w:before="100"/>
        <w:ind w:left="131"/>
        <w:rPr>
          <w:lang w:val="fr-CA"/>
        </w:rPr>
      </w:pPr>
      <w:r>
        <w:rPr>
          <w:noProof/>
        </w:rPr>
        <mc:AlternateContent>
          <mc:Choice Requires="wps">
            <w:drawing>
              <wp:anchor distT="0" distB="0" distL="0" distR="0" simplePos="0" relativeHeight="251662336" behindDoc="0" locked="0" layoutInCell="1" allowOverlap="1" wp14:anchorId="108599CB" wp14:editId="7069CDD8">
                <wp:simplePos x="0" y="0"/>
                <wp:positionH relativeFrom="page">
                  <wp:posOffset>571500</wp:posOffset>
                </wp:positionH>
                <wp:positionV relativeFrom="paragraph">
                  <wp:posOffset>342265</wp:posOffset>
                </wp:positionV>
                <wp:extent cx="6515100" cy="2915920"/>
                <wp:effectExtent l="0" t="0" r="0" b="0"/>
                <wp:wrapTopAndBottom/>
                <wp:docPr id="111973097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915920"/>
                        </a:xfrm>
                        <a:prstGeom prst="rect">
                          <a:avLst/>
                        </a:prstGeom>
                        <a:noFill/>
                        <a:ln w="12700">
                          <a:solidFill>
                            <a:srgbClr val="F3F8EC"/>
                          </a:solidFill>
                          <a:prstDash val="solid"/>
                          <a:miter lim="800000"/>
                          <a:headEnd/>
                          <a:tailEnd/>
                        </a:ln>
                      </wps:spPr>
                      <wps:txbx>
                        <w:txbxContent>
                          <w:p w14:paraId="1D43C5EF" w14:textId="77777777" w:rsidR="00CB4FD6" w:rsidRDefault="00CB4FD6" w:rsidP="00CB4FD6">
                            <w:pPr>
                              <w:pStyle w:val="BodyText"/>
                              <w:rPr>
                                <w:b/>
                              </w:rPr>
                            </w:pPr>
                          </w:p>
                          <w:p w14:paraId="4C0D1D8B" w14:textId="77777777" w:rsidR="00CB4FD6" w:rsidRPr="008C7554" w:rsidRDefault="00CB4FD6" w:rsidP="00CB4FD6">
                            <w:pPr>
                              <w:pStyle w:val="BodyText"/>
                              <w:spacing w:line="218" w:lineRule="auto"/>
                              <w:ind w:left="270" w:right="380"/>
                              <w:rPr>
                                <w:lang w:val="fr-CA"/>
                              </w:rPr>
                            </w:pPr>
                            <w:r w:rsidRPr="008C7554">
                              <w:rPr>
                                <w:color w:val="231F20"/>
                                <w:lang w:val="fr-CA"/>
                              </w:rPr>
                              <w:t>Décrivez le niveau d’engagement actuel des élèves à étudier le français, d’un point de vue qualitatif et quantitatif.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599CB" id="Text Box 3" o:spid="_x0000_s1029" type="#_x0000_t202" style="position:absolute;left:0;text-align:left;margin-left:45pt;margin-top:26.95pt;width:513pt;height:229.6pt;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" filled="f" strokecolor="#f3f8ec" strokeweight="1pt">
                <v:textbox inset="0,0,0,0">
                  <w:txbxContent>
                    <w:p w14:paraId="1D43C5EF" w14:textId="77777777" w:rsidR="00CB4FD6" w:rsidRDefault="00CB4FD6" w:rsidP="00CB4FD6">
                      <w:pPr>
                        <w:pStyle w:val="BodyText"/>
                        <w:rPr>
                          <w:b/>
                        </w:rPr>
                      </w:pPr>
                    </w:p>
                    <w:p w14:paraId="4C0D1D8B" w14:textId="77777777" w:rsidR="00CB4FD6" w:rsidRPr="008C7554" w:rsidRDefault="00CB4FD6" w:rsidP="00CB4FD6">
                      <w:pPr>
                        <w:pStyle w:val="BodyText"/>
                        <w:spacing w:line="218" w:lineRule="auto"/>
                        <w:ind w:left="270" w:right="380"/>
                        <w:rPr>
                          <w:lang w:val="fr-CA"/>
                        </w:rPr>
                      </w:pPr>
                      <w:r w:rsidRPr="008C7554">
                        <w:rPr>
                          <w:color w:val="231F20"/>
                          <w:lang w:val="fr-CA"/>
                        </w:rPr>
                        <w:t>Décrivez le niveau d’engagement actuel des élèves à étudier le français, d’un point de vue qualitatif et quantitatif.</w:t>
                      </w:r>
                    </w:p>
                  </w:txbxContent>
                </v:textbox>
                <w10:wrap type="topAndBottom" anchorx="page"/>
              </v:shape>
            </w:pict>
          </mc:Fallback>
        </mc:AlternateContent>
      </w:r>
      <w:r w:rsidRPr="008C7554">
        <w:rPr>
          <w:color w:val="231F20"/>
          <w:lang w:val="fr-CA"/>
        </w:rPr>
        <w:t>Où en sommes-nous actuellement?</w:t>
      </w:r>
    </w:p>
    <w:p w14:paraId="21BCB5D4" w14:textId="77777777" w:rsidR="00CB4FD6" w:rsidRPr="008C7554" w:rsidRDefault="00CB4FD6" w:rsidP="00CB4FD6">
      <w:pPr>
        <w:rPr>
          <w:lang w:val="fr-CA"/>
        </w:rPr>
        <w:sectPr w:rsidR="00CB4FD6" w:rsidRPr="008C7554" w:rsidSect="00CB4FD6">
          <w:pgSz w:w="12240" w:h="15840"/>
          <w:pgMar w:top="1080" w:right="700" w:bottom="420" w:left="780" w:header="0" w:footer="231" w:gutter="0"/>
          <w:cols w:space="720"/>
        </w:sectPr>
      </w:pPr>
    </w:p>
    <w:p w14:paraId="5F985B95" w14:textId="77777777" w:rsidR="00CB4FD6" w:rsidRPr="008C7554" w:rsidRDefault="00CB4FD6" w:rsidP="00CB4FD6">
      <w:pPr>
        <w:spacing w:before="90"/>
        <w:ind w:left="300"/>
        <w:rPr>
          <w:b/>
          <w:sz w:val="24"/>
          <w:lang w:val="fr-CA"/>
        </w:rPr>
      </w:pPr>
      <w:r w:rsidRPr="008C7554">
        <w:rPr>
          <w:b/>
          <w:color w:val="231F20"/>
          <w:sz w:val="24"/>
          <w:lang w:val="fr-CA"/>
        </w:rPr>
        <w:lastRenderedPageBreak/>
        <w:t>De quelles preuves disposons-nous actuellement de l’engagement des élèves en français?</w:t>
      </w:r>
    </w:p>
    <w:p w14:paraId="72FE4D99" w14:textId="77777777" w:rsidR="00CB4FD6" w:rsidRPr="008C7554" w:rsidRDefault="00CB4FD6" w:rsidP="00CB4FD6">
      <w:pPr>
        <w:pStyle w:val="BodyText"/>
        <w:rPr>
          <w:b/>
          <w:sz w:val="24"/>
          <w:lang w:val="fr-CA"/>
        </w:rPr>
      </w:pPr>
      <w:r>
        <w:rPr>
          <w:noProof/>
        </w:rPr>
        <mc:AlternateContent>
          <mc:Choice Requires="wps">
            <w:drawing>
              <wp:anchor distT="0" distB="0" distL="0" distR="0" simplePos="0" relativeHeight="251663360" behindDoc="0" locked="0" layoutInCell="1" allowOverlap="1" wp14:anchorId="260AD427" wp14:editId="0879993D">
                <wp:simplePos x="0" y="0"/>
                <wp:positionH relativeFrom="page">
                  <wp:posOffset>685800</wp:posOffset>
                </wp:positionH>
                <wp:positionV relativeFrom="paragraph">
                  <wp:posOffset>216535</wp:posOffset>
                </wp:positionV>
                <wp:extent cx="6515100" cy="992505"/>
                <wp:effectExtent l="0" t="0" r="0" b="0"/>
                <wp:wrapTopAndBottom/>
                <wp:docPr id="204991850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992505"/>
                        </a:xfrm>
                        <a:prstGeom prst="rect">
                          <a:avLst/>
                        </a:prstGeom>
                        <a:solidFill>
                          <a:srgbClr val="F3F8EC"/>
                        </a:solidFill>
                        <a:ln>
                          <a:noFill/>
                        </a:ln>
                      </wps:spPr>
                      <wps:txbx>
                        <w:txbxContent>
                          <w:p w14:paraId="7C889F4D" w14:textId="77777777" w:rsidR="00CB4FD6" w:rsidRDefault="00CB4FD6" w:rsidP="00CB4FD6">
                            <w:pPr>
                              <w:pStyle w:val="BodyText"/>
                              <w:spacing w:before="6"/>
                              <w:rPr>
                                <w:b/>
                                <w:sz w:val="20"/>
                              </w:rPr>
                            </w:pPr>
                          </w:p>
                          <w:p w14:paraId="20544469" w14:textId="77777777" w:rsidR="00CB4FD6" w:rsidRPr="008C7554" w:rsidRDefault="00CB4FD6" w:rsidP="00CB4FD6">
                            <w:pPr>
                              <w:pStyle w:val="BodyText"/>
                              <w:spacing w:line="277" w:lineRule="exact"/>
                              <w:ind w:left="270"/>
                              <w:rPr>
                                <w:rFonts w:ascii="Roboto-Medium" w:hAnsi="Roboto-Medium"/>
                                <w:lang w:val="fr-CA"/>
                              </w:rPr>
                            </w:pPr>
                            <w:r w:rsidRPr="008C7554">
                              <w:rPr>
                                <w:rFonts w:ascii="Roboto-Medium" w:hAnsi="Roboto-Medium"/>
                                <w:color w:val="231F20"/>
                                <w:lang w:val="fr-CA"/>
                              </w:rPr>
                              <w:t>Source/résultats</w:t>
                            </w:r>
                          </w:p>
                          <w:p w14:paraId="5BD1384D" w14:textId="77777777" w:rsidR="00CB4FD6" w:rsidRPr="008C7554" w:rsidRDefault="00CB4FD6" w:rsidP="00CB4FD6">
                            <w:pPr>
                              <w:pStyle w:val="BodyText"/>
                              <w:spacing w:before="8" w:line="218" w:lineRule="auto"/>
                              <w:ind w:left="270" w:right="646"/>
                              <w:rPr>
                                <w:lang w:val="fr-CA"/>
                              </w:rPr>
                            </w:pPr>
                            <w:r w:rsidRPr="008C7554">
                              <w:rPr>
                                <w:color w:val="231F20"/>
                                <w:lang w:val="fr-CA"/>
                              </w:rPr>
                              <w:t>(Par exemple : Selon un sondage évaluant la perception des élèves à l’égard de la relation entre enseignant(e) et élèves, 75 % des élèves estiment qu’ils ont une relation aidante et positive avec leur enseignante ou enseignant de français.)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AD427" id="Text Box 2" o:spid="_x0000_s1030" type="#_x0000_t202" style="position:absolute;margin-left:54pt;margin-top:17.05pt;width:513pt;height:78.1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" fillcolor="#f3f8ec" stroked="f">
                <v:textbox inset="0,0,0,0">
                  <w:txbxContent>
                    <w:p w14:paraId="7C889F4D" w14:textId="77777777" w:rsidR="00CB4FD6" w:rsidRDefault="00CB4FD6" w:rsidP="00CB4FD6">
                      <w:pPr>
                        <w:pStyle w:val="BodyText"/>
                        <w:spacing w:before="6"/>
                        <w:rPr>
                          <w:b/>
                          <w:sz w:val="20"/>
                        </w:rPr>
                      </w:pPr>
                    </w:p>
                    <w:p w14:paraId="20544469" w14:textId="77777777" w:rsidR="00CB4FD6" w:rsidRPr="008C7554" w:rsidRDefault="00CB4FD6" w:rsidP="00CB4FD6">
                      <w:pPr>
                        <w:pStyle w:val="BodyText"/>
                        <w:spacing w:line="277" w:lineRule="exact"/>
                        <w:ind w:left="270"/>
                        <w:rPr>
                          <w:rFonts w:ascii="Roboto-Medium" w:hAnsi="Roboto-Medium"/>
                          <w:lang w:val="fr-CA"/>
                        </w:rPr>
                      </w:pPr>
                      <w:r w:rsidRPr="008C7554">
                        <w:rPr>
                          <w:rFonts w:ascii="Roboto-Medium" w:hAnsi="Roboto-Medium"/>
                          <w:color w:val="231F20"/>
                          <w:lang w:val="fr-CA"/>
                        </w:rPr>
                        <w:t>Source/résultats</w:t>
                      </w:r>
                    </w:p>
                    <w:p w14:paraId="5BD1384D" w14:textId="77777777" w:rsidR="00CB4FD6" w:rsidRPr="008C7554" w:rsidRDefault="00CB4FD6" w:rsidP="00CB4FD6">
                      <w:pPr>
                        <w:pStyle w:val="BodyText"/>
                        <w:spacing w:before="8" w:line="218" w:lineRule="auto"/>
                        <w:ind w:left="270" w:right="646"/>
                        <w:rPr>
                          <w:lang w:val="fr-CA"/>
                        </w:rPr>
                      </w:pPr>
                      <w:r w:rsidRPr="008C7554">
                        <w:rPr>
                          <w:color w:val="231F20"/>
                          <w:lang w:val="fr-CA"/>
                        </w:rPr>
                        <w:t>(Par exemple : Selon un sondage évaluant la perception des élèves à l’égard de la relation entre enseignant(e) et élèves, 75 % des élèves estiment qu’ils ont une relation aidante et positive avec leur enseignante ou enseignant de français.)</w:t>
                      </w:r>
                    </w:p>
                  </w:txbxContent>
                </v:textbox>
                <w10:wrap type="topAndBottom" anchorx="page"/>
              </v:shape>
            </w:pict>
          </mc:Fallback>
        </mc:AlternateContent>
      </w:r>
    </w:p>
    <w:p w14:paraId="20F3EB0F" w14:textId="77777777" w:rsidR="00CB4FD6" w:rsidRPr="008C7554" w:rsidRDefault="00CB4FD6" w:rsidP="00CB4FD6">
      <w:pPr>
        <w:pStyle w:val="BodyText"/>
        <w:spacing w:before="5"/>
        <w:rPr>
          <w:b/>
          <w:sz w:val="28"/>
          <w:lang w:val="fr-CA"/>
        </w:rPr>
      </w:pPr>
    </w:p>
    <w:p w14:paraId="488D5752" w14:textId="77777777" w:rsidR="00CB4FD6" w:rsidRDefault="00CB4FD6" w:rsidP="00CB4FD6">
      <w:pPr>
        <w:ind w:left="300"/>
        <w:rPr>
          <w:b/>
          <w:sz w:val="24"/>
        </w:rPr>
      </w:pPr>
      <w:proofErr w:type="spellStart"/>
      <w:r>
        <w:rPr>
          <w:b/>
          <w:color w:val="231F20"/>
          <w:sz w:val="24"/>
        </w:rPr>
        <w:t>Quels</w:t>
      </w:r>
      <w:proofErr w:type="spellEnd"/>
      <w:r>
        <w:rPr>
          <w:b/>
          <w:color w:val="231F20"/>
          <w:sz w:val="24"/>
        </w:rPr>
        <w:t xml:space="preserve"> </w:t>
      </w:r>
      <w:proofErr w:type="spellStart"/>
      <w:r>
        <w:rPr>
          <w:b/>
          <w:color w:val="231F20"/>
          <w:sz w:val="24"/>
        </w:rPr>
        <w:t>sont</w:t>
      </w:r>
      <w:proofErr w:type="spellEnd"/>
      <w:r>
        <w:rPr>
          <w:b/>
          <w:color w:val="231F20"/>
          <w:sz w:val="24"/>
        </w:rPr>
        <w:t xml:space="preserve"> </w:t>
      </w:r>
      <w:proofErr w:type="spellStart"/>
      <w:r>
        <w:rPr>
          <w:b/>
          <w:color w:val="231F20"/>
          <w:sz w:val="24"/>
        </w:rPr>
        <w:t>nos</w:t>
      </w:r>
      <w:proofErr w:type="spellEnd"/>
      <w:r>
        <w:rPr>
          <w:b/>
          <w:color w:val="231F20"/>
          <w:sz w:val="24"/>
        </w:rPr>
        <w:t xml:space="preserve"> </w:t>
      </w:r>
      <w:proofErr w:type="spellStart"/>
      <w:r>
        <w:rPr>
          <w:b/>
          <w:color w:val="231F20"/>
          <w:sz w:val="24"/>
        </w:rPr>
        <w:t>objectifs</w:t>
      </w:r>
      <w:proofErr w:type="spellEnd"/>
      <w:r>
        <w:rPr>
          <w:b/>
          <w:color w:val="231F20"/>
          <w:sz w:val="24"/>
        </w:rPr>
        <w:t>?</w:t>
      </w:r>
    </w:p>
    <w:p w14:paraId="715BB975" w14:textId="77777777" w:rsidR="00CB4FD6" w:rsidRDefault="00CB4FD6" w:rsidP="00CB4FD6">
      <w:pPr>
        <w:pStyle w:val="BodyText"/>
        <w:spacing w:before="4"/>
        <w:rPr>
          <w:b/>
          <w:sz w:val="15"/>
        </w:rPr>
      </w:pPr>
    </w:p>
    <w:tbl>
      <w:tblPr>
        <w:tblW w:w="0" w:type="auto"/>
        <w:tblInd w:w="305" w:type="dxa"/>
        <w:tblBorders>
          <w:top w:val="single" w:sz="4" w:space="0" w:color="A0CF67"/>
          <w:left w:val="single" w:sz="4" w:space="0" w:color="A0CF67"/>
          <w:bottom w:val="single" w:sz="4" w:space="0" w:color="A0CF67"/>
          <w:right w:val="single" w:sz="4" w:space="0" w:color="A0CF67"/>
          <w:insideH w:val="single" w:sz="4" w:space="0" w:color="A0CF67"/>
          <w:insideV w:val="single" w:sz="4" w:space="0" w:color="A0CF67"/>
        </w:tblBorders>
        <w:tblLayout w:type="fixed"/>
        <w:tblCellMar>
          <w:left w:w="0" w:type="dxa"/>
          <w:right w:w="0" w:type="dxa"/>
        </w:tblCellMar>
        <w:tblLook w:val="01E0" w:firstRow="1" w:lastRow="1" w:firstColumn="1" w:lastColumn="1" w:noHBand="0" w:noVBand="0"/>
      </w:tblPr>
      <w:tblGrid>
        <w:gridCol w:w="10260"/>
      </w:tblGrid>
      <w:tr w:rsidR="00CB4FD6" w:rsidRPr="006B180E" w14:paraId="38BE8BE7" w14:textId="77777777" w:rsidTr="00B302E2">
        <w:trPr>
          <w:trHeight w:val="1880"/>
        </w:trPr>
        <w:tc>
          <w:tcPr>
            <w:tcW w:w="10260" w:type="dxa"/>
          </w:tcPr>
          <w:p w14:paraId="66E6A115" w14:textId="77777777" w:rsidR="00CB4FD6" w:rsidRPr="008C7554" w:rsidRDefault="00CB4FD6" w:rsidP="00B302E2">
            <w:pPr>
              <w:pStyle w:val="TableParagraph"/>
              <w:spacing w:before="75"/>
              <w:ind w:left="80"/>
              <w:rPr>
                <w:lang w:val="fr-CA"/>
              </w:rPr>
            </w:pPr>
            <w:r w:rsidRPr="008C7554">
              <w:rPr>
                <w:color w:val="231F20"/>
                <w:lang w:val="fr-CA"/>
              </w:rPr>
              <w:t>A. Quel est notre objectif par rapport à l’engagement des élèves dans les cours de français?</w:t>
            </w:r>
          </w:p>
        </w:tc>
      </w:tr>
      <w:tr w:rsidR="00CB4FD6" w:rsidRPr="006B180E" w14:paraId="777A1491" w14:textId="77777777" w:rsidTr="00B302E2">
        <w:trPr>
          <w:trHeight w:val="1880"/>
        </w:trPr>
        <w:tc>
          <w:tcPr>
            <w:tcW w:w="10260" w:type="dxa"/>
          </w:tcPr>
          <w:p w14:paraId="0109FEA1" w14:textId="77777777" w:rsidR="00CB4FD6" w:rsidRPr="008C7554" w:rsidRDefault="00CB4FD6" w:rsidP="00B302E2">
            <w:pPr>
              <w:pStyle w:val="TableParagraph"/>
              <w:spacing w:before="75"/>
              <w:ind w:left="80"/>
              <w:rPr>
                <w:lang w:val="fr-CA"/>
              </w:rPr>
            </w:pPr>
            <w:r w:rsidRPr="008C7554">
              <w:rPr>
                <w:color w:val="231F20"/>
                <w:lang w:val="fr-CA"/>
              </w:rPr>
              <w:t>B. Quel est notre objectif par rapport à l’engagement des élèves dans les programmes de français?</w:t>
            </w:r>
          </w:p>
        </w:tc>
      </w:tr>
    </w:tbl>
    <w:p w14:paraId="2173F3B8" w14:textId="77777777" w:rsidR="00CB4FD6" w:rsidRPr="008C7554" w:rsidRDefault="00CB4FD6" w:rsidP="00CB4FD6">
      <w:pPr>
        <w:pStyle w:val="BodyText"/>
        <w:rPr>
          <w:b/>
          <w:sz w:val="32"/>
          <w:lang w:val="fr-CA"/>
        </w:rPr>
      </w:pPr>
    </w:p>
    <w:p w14:paraId="78598E37" w14:textId="77777777" w:rsidR="00CB4FD6" w:rsidRPr="008C7554" w:rsidRDefault="00CB4FD6" w:rsidP="00CB4FD6">
      <w:pPr>
        <w:pStyle w:val="BodyText"/>
        <w:spacing w:before="9"/>
        <w:rPr>
          <w:b/>
          <w:sz w:val="28"/>
          <w:lang w:val="fr-CA"/>
        </w:rPr>
      </w:pPr>
    </w:p>
    <w:p w14:paraId="1EB1D2E9" w14:textId="77777777" w:rsidR="00CB4FD6" w:rsidRDefault="00CB4FD6" w:rsidP="00CB4FD6">
      <w:pPr>
        <w:ind w:left="300"/>
        <w:rPr>
          <w:b/>
          <w:sz w:val="24"/>
        </w:rPr>
      </w:pPr>
      <w:proofErr w:type="spellStart"/>
      <w:r>
        <w:rPr>
          <w:b/>
          <w:color w:val="231F20"/>
          <w:sz w:val="24"/>
        </w:rPr>
        <w:t>Quel</w:t>
      </w:r>
      <w:proofErr w:type="spellEnd"/>
      <w:r>
        <w:rPr>
          <w:b/>
          <w:color w:val="231F20"/>
          <w:sz w:val="24"/>
        </w:rPr>
        <w:t xml:space="preserve"> </w:t>
      </w:r>
      <w:proofErr w:type="spellStart"/>
      <w:r>
        <w:rPr>
          <w:b/>
          <w:color w:val="231F20"/>
          <w:sz w:val="24"/>
        </w:rPr>
        <w:t>est</w:t>
      </w:r>
      <w:proofErr w:type="spellEnd"/>
      <w:r>
        <w:rPr>
          <w:b/>
          <w:color w:val="231F20"/>
          <w:sz w:val="24"/>
        </w:rPr>
        <w:t xml:space="preserve"> </w:t>
      </w:r>
      <w:proofErr w:type="spellStart"/>
      <w:r>
        <w:rPr>
          <w:b/>
          <w:color w:val="231F20"/>
          <w:sz w:val="24"/>
        </w:rPr>
        <w:t>notre</w:t>
      </w:r>
      <w:proofErr w:type="spellEnd"/>
      <w:r>
        <w:rPr>
          <w:b/>
          <w:color w:val="231F20"/>
          <w:sz w:val="24"/>
        </w:rPr>
        <w:t xml:space="preserve"> plan?</w:t>
      </w:r>
    </w:p>
    <w:p w14:paraId="26F50319" w14:textId="77777777" w:rsidR="00CB4FD6" w:rsidRDefault="00CB4FD6" w:rsidP="00CB4FD6">
      <w:pPr>
        <w:pStyle w:val="BodyText"/>
        <w:spacing w:before="1"/>
        <w:rPr>
          <w:b/>
          <w:sz w:val="26"/>
        </w:rPr>
      </w:pPr>
    </w:p>
    <w:tbl>
      <w:tblPr>
        <w:tblW w:w="0" w:type="auto"/>
        <w:tblInd w:w="305" w:type="dxa"/>
        <w:tblBorders>
          <w:top w:val="single" w:sz="4" w:space="0" w:color="A0CF67"/>
          <w:left w:val="single" w:sz="4" w:space="0" w:color="A0CF67"/>
          <w:bottom w:val="single" w:sz="4" w:space="0" w:color="A0CF67"/>
          <w:right w:val="single" w:sz="4" w:space="0" w:color="A0CF67"/>
          <w:insideH w:val="single" w:sz="4" w:space="0" w:color="A0CF67"/>
          <w:insideV w:val="single" w:sz="4" w:space="0" w:color="A0CF67"/>
        </w:tblBorders>
        <w:tblLayout w:type="fixed"/>
        <w:tblCellMar>
          <w:left w:w="0" w:type="dxa"/>
          <w:right w:w="0" w:type="dxa"/>
        </w:tblCellMar>
        <w:tblLook w:val="01E0" w:firstRow="1" w:lastRow="1" w:firstColumn="1" w:lastColumn="1" w:noHBand="0" w:noVBand="0"/>
      </w:tblPr>
      <w:tblGrid>
        <w:gridCol w:w="10260"/>
      </w:tblGrid>
      <w:tr w:rsidR="00CB4FD6" w14:paraId="18A398DB" w14:textId="77777777" w:rsidTr="00B302E2">
        <w:trPr>
          <w:trHeight w:val="1880"/>
        </w:trPr>
        <w:tc>
          <w:tcPr>
            <w:tcW w:w="10260" w:type="dxa"/>
          </w:tcPr>
          <w:p w14:paraId="20849061" w14:textId="77777777" w:rsidR="00CB4FD6" w:rsidRDefault="00CB4FD6" w:rsidP="00B302E2">
            <w:pPr>
              <w:pStyle w:val="TableParagraph"/>
              <w:spacing w:before="75"/>
              <w:ind w:left="80"/>
            </w:pPr>
            <w:r>
              <w:rPr>
                <w:color w:val="231F20"/>
              </w:rPr>
              <w:t xml:space="preserve">Objectif </w:t>
            </w:r>
            <w:proofErr w:type="gramStart"/>
            <w:r>
              <w:rPr>
                <w:color w:val="231F20"/>
              </w:rPr>
              <w:t>A :</w:t>
            </w:r>
            <w:proofErr w:type="gramEnd"/>
          </w:p>
        </w:tc>
      </w:tr>
      <w:tr w:rsidR="00CB4FD6" w14:paraId="453925D8" w14:textId="77777777" w:rsidTr="00B302E2">
        <w:trPr>
          <w:trHeight w:val="1880"/>
        </w:trPr>
        <w:tc>
          <w:tcPr>
            <w:tcW w:w="10260" w:type="dxa"/>
          </w:tcPr>
          <w:p w14:paraId="572BC533" w14:textId="77777777" w:rsidR="00CB4FD6" w:rsidRDefault="00CB4FD6" w:rsidP="00B302E2">
            <w:pPr>
              <w:pStyle w:val="TableParagraph"/>
              <w:spacing w:before="75"/>
              <w:ind w:left="80"/>
            </w:pPr>
            <w:r>
              <w:rPr>
                <w:color w:val="231F20"/>
              </w:rPr>
              <w:t xml:space="preserve">Objectif </w:t>
            </w:r>
            <w:proofErr w:type="gramStart"/>
            <w:r>
              <w:rPr>
                <w:color w:val="231F20"/>
              </w:rPr>
              <w:t>B :</w:t>
            </w:r>
            <w:proofErr w:type="gramEnd"/>
          </w:p>
        </w:tc>
      </w:tr>
    </w:tbl>
    <w:p w14:paraId="3C6DB406" w14:textId="77777777" w:rsidR="00CB4FD6" w:rsidRDefault="00CB4FD6" w:rsidP="00CB4FD6">
      <w:pPr>
        <w:pStyle w:val="BodyText"/>
        <w:rPr>
          <w:b/>
          <w:sz w:val="20"/>
        </w:rPr>
      </w:pPr>
    </w:p>
    <w:p w14:paraId="57A01AE0" w14:textId="77777777" w:rsidR="00CB4FD6" w:rsidRDefault="00CB4FD6" w:rsidP="00CB4FD6">
      <w:pPr>
        <w:pStyle w:val="BodyText"/>
        <w:spacing w:before="7"/>
        <w:rPr>
          <w:b/>
          <w:sz w:val="28"/>
        </w:rPr>
      </w:pPr>
      <w:r>
        <w:rPr>
          <w:noProof/>
        </w:rPr>
        <mc:AlternateContent>
          <mc:Choice Requires="wps">
            <w:drawing>
              <wp:anchor distT="0" distB="0" distL="0" distR="0" simplePos="0" relativeHeight="251664384" behindDoc="0" locked="0" layoutInCell="1" allowOverlap="1" wp14:anchorId="3BF86E0F" wp14:editId="44A3186E">
                <wp:simplePos x="0" y="0"/>
                <wp:positionH relativeFrom="page">
                  <wp:posOffset>688975</wp:posOffset>
                </wp:positionH>
                <wp:positionV relativeFrom="paragraph">
                  <wp:posOffset>266700</wp:posOffset>
                </wp:positionV>
                <wp:extent cx="6515100" cy="354965"/>
                <wp:effectExtent l="0" t="0" r="0" b="6985"/>
                <wp:wrapTopAndBottom/>
                <wp:docPr id="174225515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354965"/>
                        </a:xfrm>
                        <a:prstGeom prst="rect">
                          <a:avLst/>
                        </a:prstGeom>
                        <a:noFill/>
                        <a:ln w="6350">
                          <a:solidFill>
                            <a:srgbClr val="A0CF67"/>
                          </a:solidFill>
                          <a:prstDash val="solid"/>
                          <a:miter lim="800000"/>
                          <a:headEnd/>
                          <a:tailEnd/>
                        </a:ln>
                      </wps:spPr>
                      <wps:txbx>
                        <w:txbxContent>
                          <w:p w14:paraId="66E11189" w14:textId="77777777" w:rsidR="00CB4FD6" w:rsidRDefault="00CB4FD6" w:rsidP="00CB4FD6">
                            <w:pPr>
                              <w:spacing w:before="159"/>
                              <w:ind w:left="75"/>
                              <w:rPr>
                                <w:b/>
                              </w:rPr>
                            </w:pPr>
                            <w:proofErr w:type="spellStart"/>
                            <w:proofErr w:type="gramStart"/>
                            <w:r>
                              <w:rPr>
                                <w:b/>
                                <w:color w:val="231F20"/>
                              </w:rPr>
                              <w:t>Échéancier</w:t>
                            </w:r>
                            <w:proofErr w:type="spellEnd"/>
                            <w:r>
                              <w:rPr>
                                <w:b/>
                                <w:color w:val="231F20"/>
                              </w:rPr>
                              <w:t xml:space="preserve"> :</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F86E0F" id="Text Box 1" o:spid="_x0000_s1031" type="#_x0000_t202" style="position:absolute;margin-left:54.25pt;margin-top:21pt;width:513pt;height:27.95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" filled="f" strokecolor="#a0cf67" strokeweight=".5pt">
                <v:textbox inset="0,0,0,0">
                  <w:txbxContent>
                    <w:p w14:paraId="66E11189" w14:textId="77777777" w:rsidR="00CB4FD6" w:rsidRDefault="00CB4FD6" w:rsidP="00CB4FD6">
                      <w:pPr>
                        <w:spacing w:before="159"/>
                        <w:ind w:left="75"/>
                        <w:rPr>
                          <w:b/>
                        </w:rPr>
                      </w:pPr>
                      <w:proofErr w:type="spellStart"/>
                      <w:proofErr w:type="gramStart"/>
                      <w:r>
                        <w:rPr>
                          <w:b/>
                          <w:color w:val="231F20"/>
                        </w:rPr>
                        <w:t>Échéancier</w:t>
                      </w:r>
                      <w:proofErr w:type="spellEnd"/>
                      <w:r>
                        <w:rPr>
                          <w:b/>
                          <w:color w:val="231F20"/>
                        </w:rPr>
                        <w:t xml:space="preserve"> :</w:t>
                      </w:r>
                      <w:proofErr w:type="gramEnd"/>
                    </w:p>
                  </w:txbxContent>
                </v:textbox>
                <w10:wrap type="topAndBottom" anchorx="page"/>
              </v:shape>
            </w:pict>
          </mc:Fallback>
        </mc:AlternateContent>
      </w:r>
    </w:p>
    <w:p w14:paraId="3433F544" w14:textId="77777777" w:rsidR="00CB4FD6" w:rsidRDefault="00CB4FD6" w:rsidP="00CB4FD6"/>
    <w:p w14:paraId="163467D3" w14:textId="77777777" w:rsidR="000F39F5" w:rsidRPr="006B180E" w:rsidRDefault="000F39F5" w:rsidP="006B180E"/>
    <w:sectPr w:rsidR="000F39F5" w:rsidRPr="006B180E" w:rsidSect="00CB4FD6">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altName w:val="Arial"/>
    <w:panose1 w:val="02000000000000000000"/>
    <w:charset w:val="00"/>
    <w:family w:val="auto"/>
    <w:pitch w:val="variable"/>
    <w:sig w:usb0="E00002FF" w:usb1="5000205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Thin">
    <w:altName w:val="Arial"/>
    <w:charset w:val="00"/>
    <w:family w:val="roman"/>
    <w:pitch w:val="variable"/>
  </w:font>
  <w:font w:name="Roboto-Medium">
    <w:altName w:val="Times New Roman"/>
    <w:charset w:val="00"/>
    <w:family w:val="roman"/>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8309F"/>
    <w:multiLevelType w:val="hybridMultilevel"/>
    <w:tmpl w:val="1814228A"/>
    <w:lvl w:ilvl="0" w:tplc="588A2AA2">
      <w:numFmt w:val="bullet"/>
      <w:lvlText w:val="•"/>
      <w:lvlJc w:val="left"/>
      <w:pPr>
        <w:ind w:left="1750" w:hanging="420"/>
      </w:pPr>
      <w:rPr>
        <w:rFonts w:ascii="Roboto" w:eastAsia="Roboto" w:hAnsi="Roboto" w:cs="Roboto" w:hint="default"/>
        <w:color w:val="231F20"/>
        <w:spacing w:val="-6"/>
        <w:w w:val="100"/>
        <w:sz w:val="22"/>
        <w:szCs w:val="22"/>
      </w:rPr>
    </w:lvl>
    <w:lvl w:ilvl="1" w:tplc="F29497C6">
      <w:numFmt w:val="bullet"/>
      <w:lvlText w:val="•"/>
      <w:lvlJc w:val="left"/>
      <w:pPr>
        <w:ind w:left="2660" w:hanging="420"/>
      </w:pPr>
      <w:rPr>
        <w:rFonts w:hint="default"/>
      </w:rPr>
    </w:lvl>
    <w:lvl w:ilvl="2" w:tplc="35B83892">
      <w:numFmt w:val="bullet"/>
      <w:lvlText w:val="•"/>
      <w:lvlJc w:val="left"/>
      <w:pPr>
        <w:ind w:left="3560" w:hanging="420"/>
      </w:pPr>
      <w:rPr>
        <w:rFonts w:hint="default"/>
      </w:rPr>
    </w:lvl>
    <w:lvl w:ilvl="3" w:tplc="B34877A2">
      <w:numFmt w:val="bullet"/>
      <w:lvlText w:val="•"/>
      <w:lvlJc w:val="left"/>
      <w:pPr>
        <w:ind w:left="4460" w:hanging="420"/>
      </w:pPr>
      <w:rPr>
        <w:rFonts w:hint="default"/>
      </w:rPr>
    </w:lvl>
    <w:lvl w:ilvl="4" w:tplc="144C12F2">
      <w:numFmt w:val="bullet"/>
      <w:lvlText w:val="•"/>
      <w:lvlJc w:val="left"/>
      <w:pPr>
        <w:ind w:left="5360" w:hanging="420"/>
      </w:pPr>
      <w:rPr>
        <w:rFonts w:hint="default"/>
      </w:rPr>
    </w:lvl>
    <w:lvl w:ilvl="5" w:tplc="0F92DA5C">
      <w:numFmt w:val="bullet"/>
      <w:lvlText w:val="•"/>
      <w:lvlJc w:val="left"/>
      <w:pPr>
        <w:ind w:left="6260" w:hanging="420"/>
      </w:pPr>
      <w:rPr>
        <w:rFonts w:hint="default"/>
      </w:rPr>
    </w:lvl>
    <w:lvl w:ilvl="6" w:tplc="BC7697F4">
      <w:numFmt w:val="bullet"/>
      <w:lvlText w:val="•"/>
      <w:lvlJc w:val="left"/>
      <w:pPr>
        <w:ind w:left="7160" w:hanging="420"/>
      </w:pPr>
      <w:rPr>
        <w:rFonts w:hint="default"/>
      </w:rPr>
    </w:lvl>
    <w:lvl w:ilvl="7" w:tplc="D71CEA38">
      <w:numFmt w:val="bullet"/>
      <w:lvlText w:val="•"/>
      <w:lvlJc w:val="left"/>
      <w:pPr>
        <w:ind w:left="8060" w:hanging="420"/>
      </w:pPr>
      <w:rPr>
        <w:rFonts w:hint="default"/>
      </w:rPr>
    </w:lvl>
    <w:lvl w:ilvl="8" w:tplc="1ADE3F84">
      <w:numFmt w:val="bullet"/>
      <w:lvlText w:val="•"/>
      <w:lvlJc w:val="left"/>
      <w:pPr>
        <w:ind w:left="8960" w:hanging="420"/>
      </w:pPr>
      <w:rPr>
        <w:rFonts w:hint="default"/>
      </w:rPr>
    </w:lvl>
  </w:abstractNum>
  <w:abstractNum w:abstractNumId="1" w15:restartNumberingAfterBreak="0">
    <w:nsid w:val="14C745F6"/>
    <w:multiLevelType w:val="hybridMultilevel"/>
    <w:tmpl w:val="52062A6A"/>
    <w:lvl w:ilvl="0" w:tplc="75D85664">
      <w:numFmt w:val="bullet"/>
      <w:lvlText w:val="•"/>
      <w:lvlJc w:val="left"/>
      <w:pPr>
        <w:ind w:left="1630" w:hanging="420"/>
      </w:pPr>
      <w:rPr>
        <w:rFonts w:ascii="Roboto" w:eastAsia="Roboto" w:hAnsi="Roboto" w:cs="Roboto" w:hint="default"/>
        <w:color w:val="231F20"/>
        <w:spacing w:val="-6"/>
        <w:w w:val="100"/>
        <w:sz w:val="22"/>
        <w:szCs w:val="22"/>
      </w:rPr>
    </w:lvl>
    <w:lvl w:ilvl="1" w:tplc="CD408E96">
      <w:numFmt w:val="bullet"/>
      <w:lvlText w:val="•"/>
      <w:lvlJc w:val="left"/>
      <w:pPr>
        <w:ind w:left="2502" w:hanging="420"/>
      </w:pPr>
      <w:rPr>
        <w:rFonts w:hint="default"/>
      </w:rPr>
    </w:lvl>
    <w:lvl w:ilvl="2" w:tplc="981A9E76">
      <w:numFmt w:val="bullet"/>
      <w:lvlText w:val="•"/>
      <w:lvlJc w:val="left"/>
      <w:pPr>
        <w:ind w:left="3364" w:hanging="420"/>
      </w:pPr>
      <w:rPr>
        <w:rFonts w:hint="default"/>
      </w:rPr>
    </w:lvl>
    <w:lvl w:ilvl="3" w:tplc="972E3570">
      <w:numFmt w:val="bullet"/>
      <w:lvlText w:val="•"/>
      <w:lvlJc w:val="left"/>
      <w:pPr>
        <w:ind w:left="4226" w:hanging="420"/>
      </w:pPr>
      <w:rPr>
        <w:rFonts w:hint="default"/>
      </w:rPr>
    </w:lvl>
    <w:lvl w:ilvl="4" w:tplc="50D6A286">
      <w:numFmt w:val="bullet"/>
      <w:lvlText w:val="•"/>
      <w:lvlJc w:val="left"/>
      <w:pPr>
        <w:ind w:left="5088" w:hanging="420"/>
      </w:pPr>
      <w:rPr>
        <w:rFonts w:hint="default"/>
      </w:rPr>
    </w:lvl>
    <w:lvl w:ilvl="5" w:tplc="596A9EAC">
      <w:numFmt w:val="bullet"/>
      <w:lvlText w:val="•"/>
      <w:lvlJc w:val="left"/>
      <w:pPr>
        <w:ind w:left="5950" w:hanging="420"/>
      </w:pPr>
      <w:rPr>
        <w:rFonts w:hint="default"/>
      </w:rPr>
    </w:lvl>
    <w:lvl w:ilvl="6" w:tplc="B740A4FE">
      <w:numFmt w:val="bullet"/>
      <w:lvlText w:val="•"/>
      <w:lvlJc w:val="left"/>
      <w:pPr>
        <w:ind w:left="6812" w:hanging="420"/>
      </w:pPr>
      <w:rPr>
        <w:rFonts w:hint="default"/>
      </w:rPr>
    </w:lvl>
    <w:lvl w:ilvl="7" w:tplc="3D880F82">
      <w:numFmt w:val="bullet"/>
      <w:lvlText w:val="•"/>
      <w:lvlJc w:val="left"/>
      <w:pPr>
        <w:ind w:left="7674" w:hanging="420"/>
      </w:pPr>
      <w:rPr>
        <w:rFonts w:hint="default"/>
      </w:rPr>
    </w:lvl>
    <w:lvl w:ilvl="8" w:tplc="5484A97E">
      <w:numFmt w:val="bullet"/>
      <w:lvlText w:val="•"/>
      <w:lvlJc w:val="left"/>
      <w:pPr>
        <w:ind w:left="8536" w:hanging="420"/>
      </w:pPr>
      <w:rPr>
        <w:rFonts w:hint="default"/>
      </w:rPr>
    </w:lvl>
  </w:abstractNum>
  <w:num w:numId="1" w16cid:durableId="920065932">
    <w:abstractNumId w:val="0"/>
  </w:num>
  <w:num w:numId="2" w16cid:durableId="17835766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64F"/>
    <w:rsid w:val="000F39F5"/>
    <w:rsid w:val="002050D7"/>
    <w:rsid w:val="006B180E"/>
    <w:rsid w:val="009C57A9"/>
    <w:rsid w:val="00B2564F"/>
    <w:rsid w:val="00C83270"/>
    <w:rsid w:val="00CB4FD6"/>
    <w:rsid w:val="00EE5F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20BD0"/>
  <w15:chartTrackingRefBased/>
  <w15:docId w15:val="{90456BE1-9817-49A0-9473-BF493150D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B2564F"/>
    <w:pPr>
      <w:widowControl w:val="0"/>
      <w:autoSpaceDE w:val="0"/>
      <w:autoSpaceDN w:val="0"/>
    </w:pPr>
    <w:rPr>
      <w:rFonts w:ascii="Roboto" w:eastAsia="Roboto" w:hAnsi="Roboto" w:cs="Roboto"/>
      <w:kern w:val="0"/>
      <w:sz w:val="22"/>
      <w:szCs w:val="22"/>
    </w:rPr>
  </w:style>
  <w:style w:type="paragraph" w:styleId="Heading1">
    <w:name w:val="heading 1"/>
    <w:basedOn w:val="Normal"/>
    <w:next w:val="Normal"/>
    <w:link w:val="Heading1Char"/>
    <w:uiPriority w:val="9"/>
    <w:qFormat/>
    <w:rsid w:val="00B2564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1"/>
    <w:unhideWhenUsed/>
    <w:qFormat/>
    <w:rsid w:val="00B2564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B2564F"/>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B2564F"/>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B2564F"/>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semiHidden/>
    <w:unhideWhenUsed/>
    <w:qFormat/>
    <w:rsid w:val="00B2564F"/>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B2564F"/>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B2564F"/>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B2564F"/>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564F"/>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1"/>
    <w:rsid w:val="00B2564F"/>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B2564F"/>
    <w:rPr>
      <w:rFonts w:asciiTheme="minorHAnsi" w:eastAsiaTheme="majorEastAsia" w:hAnsiTheme="min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B2564F"/>
    <w:rPr>
      <w:rFonts w:asciiTheme="minorHAnsi" w:eastAsiaTheme="majorEastAsia" w:hAnsiTheme="minorHAnsi" w:cstheme="majorBidi"/>
      <w:i/>
      <w:iCs/>
      <w:color w:val="365F91" w:themeColor="accent1" w:themeShade="BF"/>
    </w:rPr>
  </w:style>
  <w:style w:type="character" w:customStyle="1" w:styleId="Heading5Char">
    <w:name w:val="Heading 5 Char"/>
    <w:basedOn w:val="DefaultParagraphFont"/>
    <w:link w:val="Heading5"/>
    <w:uiPriority w:val="9"/>
    <w:semiHidden/>
    <w:rsid w:val="00B2564F"/>
    <w:rPr>
      <w:rFonts w:asciiTheme="minorHAnsi" w:eastAsiaTheme="majorEastAsia" w:hAnsiTheme="minorHAnsi" w:cstheme="majorBidi"/>
      <w:color w:val="365F91" w:themeColor="accent1" w:themeShade="BF"/>
    </w:rPr>
  </w:style>
  <w:style w:type="character" w:customStyle="1" w:styleId="Heading6Char">
    <w:name w:val="Heading 6 Char"/>
    <w:basedOn w:val="DefaultParagraphFont"/>
    <w:link w:val="Heading6"/>
    <w:uiPriority w:val="9"/>
    <w:semiHidden/>
    <w:rsid w:val="00B2564F"/>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B2564F"/>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B2564F"/>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B2564F"/>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B2564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256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2564F"/>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2564F"/>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B2564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2564F"/>
    <w:rPr>
      <w:i/>
      <w:iCs/>
      <w:color w:val="404040" w:themeColor="text1" w:themeTint="BF"/>
    </w:rPr>
  </w:style>
  <w:style w:type="paragraph" w:styleId="ListParagraph">
    <w:name w:val="List Paragraph"/>
    <w:basedOn w:val="Normal"/>
    <w:uiPriority w:val="1"/>
    <w:qFormat/>
    <w:rsid w:val="00B2564F"/>
    <w:pPr>
      <w:ind w:left="720"/>
      <w:contextualSpacing/>
    </w:pPr>
  </w:style>
  <w:style w:type="character" w:styleId="IntenseEmphasis">
    <w:name w:val="Intense Emphasis"/>
    <w:basedOn w:val="DefaultParagraphFont"/>
    <w:uiPriority w:val="21"/>
    <w:qFormat/>
    <w:rsid w:val="00B2564F"/>
    <w:rPr>
      <w:i/>
      <w:iCs/>
      <w:color w:val="365F91" w:themeColor="accent1" w:themeShade="BF"/>
    </w:rPr>
  </w:style>
  <w:style w:type="paragraph" w:styleId="IntenseQuote">
    <w:name w:val="Intense Quote"/>
    <w:basedOn w:val="Normal"/>
    <w:next w:val="Normal"/>
    <w:link w:val="IntenseQuoteChar"/>
    <w:uiPriority w:val="30"/>
    <w:qFormat/>
    <w:rsid w:val="00B2564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B2564F"/>
    <w:rPr>
      <w:i/>
      <w:iCs/>
      <w:color w:val="365F91" w:themeColor="accent1" w:themeShade="BF"/>
    </w:rPr>
  </w:style>
  <w:style w:type="character" w:styleId="IntenseReference">
    <w:name w:val="Intense Reference"/>
    <w:basedOn w:val="DefaultParagraphFont"/>
    <w:uiPriority w:val="32"/>
    <w:qFormat/>
    <w:rsid w:val="00B2564F"/>
    <w:rPr>
      <w:b/>
      <w:bCs/>
      <w:smallCaps/>
      <w:color w:val="365F91" w:themeColor="accent1" w:themeShade="BF"/>
      <w:spacing w:val="5"/>
    </w:rPr>
  </w:style>
  <w:style w:type="paragraph" w:styleId="BodyText">
    <w:name w:val="Body Text"/>
    <w:basedOn w:val="Normal"/>
    <w:link w:val="BodyTextChar"/>
    <w:uiPriority w:val="1"/>
    <w:qFormat/>
    <w:rsid w:val="00B2564F"/>
  </w:style>
  <w:style w:type="character" w:customStyle="1" w:styleId="BodyTextChar">
    <w:name w:val="Body Text Char"/>
    <w:basedOn w:val="DefaultParagraphFont"/>
    <w:link w:val="BodyText"/>
    <w:uiPriority w:val="1"/>
    <w:rsid w:val="00B2564F"/>
    <w:rPr>
      <w:rFonts w:ascii="Roboto" w:eastAsia="Roboto" w:hAnsi="Roboto" w:cs="Roboto"/>
      <w:kern w:val="0"/>
      <w:sz w:val="22"/>
      <w:szCs w:val="22"/>
    </w:rPr>
  </w:style>
  <w:style w:type="paragraph" w:customStyle="1" w:styleId="TableParagraph">
    <w:name w:val="Table Paragraph"/>
    <w:basedOn w:val="Normal"/>
    <w:uiPriority w:val="1"/>
    <w:qFormat/>
    <w:rsid w:val="00B256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CEE8FBE249E645BB1C543231B5BEA0" ma:contentTypeVersion="17" ma:contentTypeDescription="Create a new document." ma:contentTypeScope="" ma:versionID="4dc2cfcc9cbbd9273c1ada03b93d5817">
  <xsd:schema xmlns:xsd="http://www.w3.org/2001/XMLSchema" xmlns:xs="http://www.w3.org/2001/XMLSchema" xmlns:p="http://schemas.microsoft.com/office/2006/metadata/properties" xmlns:ns2="16dde097-cbe6-4fbc-8187-90822e6cde23" xmlns:ns3="047bafa3-5964-43fd-bf68-a0ba756a4dca" targetNamespace="http://schemas.microsoft.com/office/2006/metadata/properties" ma:root="true" ma:fieldsID="f05402b6930be7a8a3709c1c1998048c" ns2:_="" ns3:_="">
    <xsd:import namespace="16dde097-cbe6-4fbc-8187-90822e6cde23"/>
    <xsd:import namespace="047bafa3-5964-43fd-bf68-a0ba756a4dc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de097-cbe6-4fbc-8187-90822e6cde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bc18761-45a1-4790-9541-6d101be9d22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7bafa3-5964-43fd-bf68-a0ba756a4dc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8f42c1f-cab9-46a3-a520-03d4de463a6c}" ma:internalName="TaxCatchAll" ma:showField="CatchAllData" ma:web="047bafa3-5964-43fd-bf68-a0ba756a4d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047bafa3-5964-43fd-bf68-a0ba756a4dca" xsi:nil="true"/>
    <lcf76f155ced4ddcb4097134ff3c332f xmlns="16dde097-cbe6-4fbc-8187-90822e6cde2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D314148-1E52-4D74-B221-4AC90096742B}">
  <ds:schemaRefs>
    <ds:schemaRef ds:uri="http://schemas.microsoft.com/sharepoint/v3/contenttype/forms"/>
  </ds:schemaRefs>
</ds:datastoreItem>
</file>

<file path=customXml/itemProps2.xml><?xml version="1.0" encoding="utf-8"?>
<ds:datastoreItem xmlns:ds="http://schemas.openxmlformats.org/officeDocument/2006/customXml" ds:itemID="{6DB0C3F7-3025-403F-8D73-4242F99EEE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de097-cbe6-4fbc-8187-90822e6cde23"/>
    <ds:schemaRef ds:uri="047bafa3-5964-43fd-bf68-a0ba756a4d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8D5AEA7-4651-4A16-A3C6-0104028347A0}">
  <ds:schemaRefs>
    <ds:schemaRef ds:uri="http://schemas.microsoft.com/office/2006/metadata/properties"/>
    <ds:schemaRef ds:uri="http://schemas.microsoft.com/office/infopath/2007/PartnerControls"/>
    <ds:schemaRef ds:uri="047bafa3-5964-43fd-bf68-a0ba756a4dca"/>
    <ds:schemaRef ds:uri="16dde097-cbe6-4fbc-8187-90822e6cde2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301</Words>
  <Characters>1722</Characters>
  <Application>Microsoft Office Word</Application>
  <DocSecurity>0</DocSecurity>
  <Lines>14</Lines>
  <Paragraphs>4</Paragraphs>
  <ScaleCrop>false</ScaleCrop>
  <Company/>
  <LinksUpToDate>false</LinksUpToDate>
  <CharactersWithSpaces>2019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Asia Kotasinska</dc:creator>
  <cp:keywords/>
  <dc:description/>
  <cp:lastModifiedBy>Asia Kotasinska</cp:lastModifiedBy>
  <cp:revision>2</cp:revision>
  <dcterms:created xsi:type="dcterms:W3CDTF">2025-03-05T19:16:00Z</dcterms:created>
  <dcterms:modified xsi:type="dcterms:W3CDTF">2025-03-05T19:16:00Z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0x010100AACEE8FBE249E645BB1C543231B5BEA0</vt:lpwstr>
  </property>
  <property fmtid="{D5CDD505-2E9C-101B-9397-08002B2CF9AE}" pid="3" name="MediaServiceImageTags">
    <vt:lpwstr/>
  </property>
</Properties>
</file>