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0002" w14:textId="77777777" w:rsidR="00C451F2" w:rsidRPr="008C7554" w:rsidRDefault="00C451F2" w:rsidP="00C451F2">
      <w:pPr>
        <w:spacing w:before="80" w:line="453" w:lineRule="exact"/>
        <w:ind w:left="110"/>
        <w:rPr>
          <w:b/>
          <w:sz w:val="36"/>
          <w:lang w:val="fr-CA"/>
        </w:rPr>
      </w:pPr>
      <w:bookmarkStart w:id="0" w:name="_GoBack"/>
      <w:bookmarkEnd w:id="0"/>
      <w:r w:rsidRPr="008C7554">
        <w:rPr>
          <w:b/>
          <w:color w:val="231F20"/>
          <w:sz w:val="36"/>
          <w:lang w:val="fr-CA"/>
        </w:rPr>
        <w:t>Engagement en français :</w:t>
      </w:r>
    </w:p>
    <w:p w14:paraId="21DA5925" w14:textId="77777777" w:rsidR="00C451F2" w:rsidRPr="008C7554" w:rsidRDefault="00C451F2" w:rsidP="00C451F2">
      <w:pPr>
        <w:spacing w:line="453" w:lineRule="exact"/>
        <w:ind w:left="110"/>
        <w:rPr>
          <w:rFonts w:ascii="Roboto-Thin" w:hAnsi="Roboto-Thin"/>
          <w:sz w:val="36"/>
          <w:lang w:val="fr-CA"/>
        </w:rPr>
      </w:pPr>
      <w:proofErr w:type="gramStart"/>
      <w:r w:rsidRPr="008C7554">
        <w:rPr>
          <w:rFonts w:ascii="Roboto-Thin" w:hAnsi="Roboto-Thin"/>
          <w:color w:val="231F20"/>
          <w:sz w:val="36"/>
          <w:lang w:val="fr-CA"/>
        </w:rPr>
        <w:t>grille</w:t>
      </w:r>
      <w:proofErr w:type="gramEnd"/>
      <w:r w:rsidRPr="008C7554">
        <w:rPr>
          <w:rFonts w:ascii="Roboto-Thin" w:hAnsi="Roboto-Thin"/>
          <w:color w:val="231F20"/>
          <w:sz w:val="36"/>
          <w:lang w:val="fr-CA"/>
        </w:rPr>
        <w:t xml:space="preserve"> d’auto-évaluation pour les élèves</w:t>
      </w:r>
    </w:p>
    <w:p w14:paraId="509AA334" w14:textId="77777777" w:rsidR="00C451F2" w:rsidRPr="008C7554" w:rsidRDefault="00C451F2" w:rsidP="00C451F2">
      <w:pPr>
        <w:pStyle w:val="BodyText"/>
        <w:spacing w:before="251"/>
        <w:ind w:left="110"/>
        <w:rPr>
          <w:lang w:val="fr-CA"/>
        </w:rPr>
      </w:pPr>
      <w:r w:rsidRPr="008C7554">
        <w:rPr>
          <w:color w:val="231F20"/>
          <w:lang w:val="fr-CA"/>
        </w:rPr>
        <w:t>Réfléchis aux énoncés qui suivent et explique ton raisonnement dans la colonne de droite.</w:t>
      </w:r>
    </w:p>
    <w:p w14:paraId="5773D5A9" w14:textId="77777777" w:rsidR="00C451F2" w:rsidRPr="008C7554" w:rsidRDefault="00C451F2" w:rsidP="00C451F2">
      <w:pPr>
        <w:pStyle w:val="BodyText"/>
        <w:spacing w:before="11"/>
        <w:rPr>
          <w:sz w:val="10"/>
          <w:lang w:val="fr-CA"/>
        </w:rPr>
      </w:pPr>
    </w:p>
    <w:tbl>
      <w:tblPr>
        <w:tblW w:w="0" w:type="auto"/>
        <w:tblInd w:w="11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4452"/>
      </w:tblGrid>
      <w:tr w:rsidR="00C451F2" w:rsidRPr="00C451F2" w14:paraId="63163DD4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11D89115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/>
              <w:rPr>
                <w:lang w:val="fr-CA"/>
              </w:rPr>
            </w:pPr>
            <w:r w:rsidRPr="008C7554">
              <w:rPr>
                <w:color w:val="231F20"/>
                <w:spacing w:val="-4"/>
                <w:lang w:val="fr-CA"/>
              </w:rPr>
              <w:t xml:space="preserve">J’ai </w:t>
            </w:r>
            <w:r w:rsidRPr="008C7554">
              <w:rPr>
                <w:color w:val="231F20"/>
                <w:lang w:val="fr-CA"/>
              </w:rPr>
              <w:t xml:space="preserve">le </w:t>
            </w:r>
            <w:r w:rsidRPr="008C7554">
              <w:rPr>
                <w:color w:val="231F20"/>
                <w:spacing w:val="-3"/>
                <w:lang w:val="fr-CA"/>
              </w:rPr>
              <w:t xml:space="preserve">sentiment </w:t>
            </w:r>
            <w:r w:rsidRPr="008C7554">
              <w:rPr>
                <w:color w:val="231F20"/>
                <w:spacing w:val="-4"/>
                <w:lang w:val="fr-CA"/>
              </w:rPr>
              <w:t xml:space="preserve">d’avoir </w:t>
            </w:r>
            <w:r w:rsidRPr="008C7554">
              <w:rPr>
                <w:color w:val="231F20"/>
                <w:lang w:val="fr-CA"/>
              </w:rPr>
              <w:t xml:space="preserve">une </w:t>
            </w:r>
            <w:r w:rsidRPr="008C7554">
              <w:rPr>
                <w:color w:val="231F20"/>
                <w:spacing w:val="-3"/>
                <w:lang w:val="fr-CA"/>
              </w:rPr>
              <w:t xml:space="preserve">relation positive avec mon enseignante </w:t>
            </w:r>
            <w:r w:rsidRPr="008C7554">
              <w:rPr>
                <w:color w:val="231F20"/>
                <w:lang w:val="fr-CA"/>
              </w:rPr>
              <w:t xml:space="preserve">ou mon </w:t>
            </w:r>
            <w:r w:rsidRPr="008C7554">
              <w:rPr>
                <w:color w:val="231F20"/>
                <w:spacing w:val="-3"/>
                <w:lang w:val="fr-CA"/>
              </w:rPr>
              <w:t xml:space="preserve">enseignant </w:t>
            </w:r>
            <w:r w:rsidRPr="008C7554">
              <w:rPr>
                <w:color w:val="231F20"/>
                <w:lang w:val="fr-CA"/>
              </w:rPr>
              <w:t xml:space="preserve">de </w:t>
            </w:r>
            <w:r w:rsidRPr="008C7554">
              <w:rPr>
                <w:color w:val="231F20"/>
                <w:spacing w:val="-4"/>
                <w:lang w:val="fr-CA"/>
              </w:rPr>
              <w:t>français.</w:t>
            </w:r>
          </w:p>
        </w:tc>
        <w:tc>
          <w:tcPr>
            <w:tcW w:w="4452" w:type="dxa"/>
          </w:tcPr>
          <w:p w14:paraId="3C42A08E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1341A100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674ECA7A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J’aime le cours de français.</w:t>
            </w:r>
          </w:p>
        </w:tc>
        <w:tc>
          <w:tcPr>
            <w:tcW w:w="4452" w:type="dxa"/>
          </w:tcPr>
          <w:p w14:paraId="54BA89B4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33E4F47A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57CA31F9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Dans mon cours de français, les élèves se respectent et s’entraident dans l’apprentissage.</w:t>
            </w:r>
          </w:p>
        </w:tc>
        <w:tc>
          <w:tcPr>
            <w:tcW w:w="4452" w:type="dxa"/>
          </w:tcPr>
          <w:p w14:paraId="02EC0769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37802087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7183C20A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 la possibilité de dire ce que j’aimerais apprendre à mon enseignante ou mon enseignant de français.</w:t>
            </w:r>
          </w:p>
        </w:tc>
        <w:tc>
          <w:tcPr>
            <w:tcW w:w="4452" w:type="dxa"/>
          </w:tcPr>
          <w:p w14:paraId="66B7E2AE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3E410BCC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496CA36C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J’essaie de toujours parler en français dans la classe.</w:t>
            </w:r>
          </w:p>
        </w:tc>
        <w:tc>
          <w:tcPr>
            <w:tcW w:w="4452" w:type="dxa"/>
          </w:tcPr>
          <w:p w14:paraId="67C651E7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1A5E7D08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606E54C5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sais que je peux apprendre le français.</w:t>
            </w:r>
          </w:p>
        </w:tc>
        <w:tc>
          <w:tcPr>
            <w:tcW w:w="4452" w:type="dxa"/>
          </w:tcPr>
          <w:p w14:paraId="03B6E43C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680C0FA9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35EF6E54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 w:right="7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m’assure de comprendre les objectifs d’apprentissage.</w:t>
            </w:r>
          </w:p>
        </w:tc>
        <w:tc>
          <w:tcPr>
            <w:tcW w:w="4452" w:type="dxa"/>
          </w:tcPr>
          <w:p w14:paraId="3D685EDD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2DCA5B18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31C1BC42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m’assure de comprendre le sens des critères de succès.</w:t>
            </w:r>
          </w:p>
        </w:tc>
        <w:tc>
          <w:tcPr>
            <w:tcW w:w="4452" w:type="dxa"/>
          </w:tcPr>
          <w:p w14:paraId="705FFF19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77BD8573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471568AE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 w:right="7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J’utilise différentes stratégies pour m’aider à comprendre, à parler et à écrire en français.</w:t>
            </w:r>
          </w:p>
        </w:tc>
        <w:tc>
          <w:tcPr>
            <w:tcW w:w="4452" w:type="dxa"/>
          </w:tcPr>
          <w:p w14:paraId="1B5DC78F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70FD2573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3CB57813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J’aime suivre mes progrès en français.</w:t>
            </w:r>
          </w:p>
        </w:tc>
        <w:tc>
          <w:tcPr>
            <w:tcW w:w="4452" w:type="dxa"/>
          </w:tcPr>
          <w:p w14:paraId="18CC4EF1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0B21C25A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3A92ABEE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J’utilise la rétroaction pour m’améliorer en français.</w:t>
            </w:r>
          </w:p>
        </w:tc>
        <w:tc>
          <w:tcPr>
            <w:tcW w:w="4452" w:type="dxa"/>
          </w:tcPr>
          <w:p w14:paraId="27DAACBE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2CD19C0E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2929BB8E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crois que ce que j’apprends en français est utile.</w:t>
            </w:r>
          </w:p>
        </w:tc>
        <w:tc>
          <w:tcPr>
            <w:tcW w:w="4452" w:type="dxa"/>
          </w:tcPr>
          <w:p w14:paraId="410D0DA7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047B720A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005C9D81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me fixe des objectifs pour m’améliorer en français.</w:t>
            </w:r>
          </w:p>
        </w:tc>
        <w:tc>
          <w:tcPr>
            <w:tcW w:w="4452" w:type="dxa"/>
          </w:tcPr>
          <w:p w14:paraId="7C131E39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3F1F9633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0ED298C4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J’aime utiliser le français en dehors de la classe.</w:t>
            </w:r>
          </w:p>
        </w:tc>
        <w:tc>
          <w:tcPr>
            <w:tcW w:w="4452" w:type="dxa"/>
          </w:tcPr>
          <w:p w14:paraId="403B5458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3F94CF5A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39D20163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suis fier ou fière de mes progrès en français.</w:t>
            </w:r>
          </w:p>
        </w:tc>
        <w:tc>
          <w:tcPr>
            <w:tcW w:w="4452" w:type="dxa"/>
          </w:tcPr>
          <w:p w14:paraId="488C0B28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72BF22C2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4AE39705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trouve que j’ai de la chance d’apprendre le français.</w:t>
            </w:r>
          </w:p>
        </w:tc>
        <w:tc>
          <w:tcPr>
            <w:tcW w:w="4452" w:type="dxa"/>
          </w:tcPr>
          <w:p w14:paraId="1825872A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7707EFFE" w14:textId="77777777" w:rsidTr="00CF4116">
        <w:trPr>
          <w:trHeight w:val="743"/>
        </w:trPr>
        <w:tc>
          <w:tcPr>
            <w:tcW w:w="5700" w:type="dxa"/>
            <w:shd w:val="clear" w:color="auto" w:fill="F3F8EC"/>
          </w:tcPr>
          <w:p w14:paraId="29A557C7" w14:textId="77777777" w:rsidR="00C451F2" w:rsidRPr="008C7554" w:rsidRDefault="00C451F2" w:rsidP="00CF4116">
            <w:pPr>
              <w:pStyle w:val="TableParagraph"/>
              <w:spacing w:before="145" w:line="218" w:lineRule="auto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cherche des occasions d’apprendre encore plus le français.</w:t>
            </w:r>
          </w:p>
        </w:tc>
        <w:tc>
          <w:tcPr>
            <w:tcW w:w="4452" w:type="dxa"/>
          </w:tcPr>
          <w:p w14:paraId="472524F7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C451F2" w:rsidRPr="00C451F2" w14:paraId="0C254F11" w14:textId="77777777" w:rsidTr="00CF4116">
        <w:trPr>
          <w:trHeight w:val="620"/>
        </w:trPr>
        <w:tc>
          <w:tcPr>
            <w:tcW w:w="5700" w:type="dxa"/>
            <w:shd w:val="clear" w:color="auto" w:fill="F3F8EC"/>
          </w:tcPr>
          <w:p w14:paraId="068EE26E" w14:textId="77777777" w:rsidR="00C451F2" w:rsidRPr="008C7554" w:rsidRDefault="00C451F2" w:rsidP="00CF4116">
            <w:pPr>
              <w:pStyle w:val="TableParagraph"/>
              <w:spacing w:before="124"/>
              <w:ind w:left="12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veux continuer à étudier le français.</w:t>
            </w:r>
          </w:p>
        </w:tc>
        <w:tc>
          <w:tcPr>
            <w:tcW w:w="4452" w:type="dxa"/>
          </w:tcPr>
          <w:p w14:paraId="329152E1" w14:textId="77777777" w:rsidR="00C451F2" w:rsidRPr="008C7554" w:rsidRDefault="00C451F2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</w:tbl>
    <w:p w14:paraId="507CCD06" w14:textId="77777777" w:rsidR="000F39F5" w:rsidRPr="00C451F2" w:rsidRDefault="000F39F5">
      <w:pPr>
        <w:rPr>
          <w:lang w:val="fr-CA"/>
        </w:rPr>
      </w:pPr>
    </w:p>
    <w:sectPr w:rsidR="000F39F5" w:rsidRPr="00C451F2" w:rsidSect="00C451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Thin">
    <w:altName w:val="Arial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F2"/>
    <w:rsid w:val="000F39F5"/>
    <w:rsid w:val="009C57A9"/>
    <w:rsid w:val="00C451F2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EC9C"/>
  <w15:chartTrackingRefBased/>
  <w15:docId w15:val="{99768151-E0D2-41E9-8FE3-5D5C23B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51F2"/>
    <w:pPr>
      <w:widowControl w:val="0"/>
      <w:autoSpaceDE w:val="0"/>
      <w:autoSpaceDN w:val="0"/>
    </w:pPr>
    <w:rPr>
      <w:rFonts w:ascii="Roboto" w:eastAsia="Roboto" w:hAnsi="Roboto" w:cs="Robo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1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1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1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1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1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1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1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1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1F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1F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1F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1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1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1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1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1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1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1F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1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1F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1F2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451F2"/>
  </w:style>
  <w:style w:type="character" w:customStyle="1" w:styleId="BodyTextChar">
    <w:name w:val="Body Text Char"/>
    <w:basedOn w:val="DefaultParagraphFont"/>
    <w:link w:val="BodyText"/>
    <w:uiPriority w:val="1"/>
    <w:rsid w:val="00C451F2"/>
    <w:rPr>
      <w:rFonts w:ascii="Roboto" w:eastAsia="Roboto" w:hAnsi="Roboto" w:cs="Roboto"/>
      <w:kern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4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2FA0641C-3914-44AE-A492-1636792B1B40}"/>
</file>

<file path=customXml/itemProps3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Kotasinska</dc:creator>
  <cp:keywords/>
  <dc:description/>
  <cp:lastModifiedBy>Asia Kotasinska</cp:lastModifiedBy>
  <cp:revision>1</cp:revision>
  <dcterms:created xsi:type="dcterms:W3CDTF">2024-11-05T20:50:00Z</dcterms:created>
  <dcterms:modified xsi:type="dcterms:W3CDTF">2024-11-05T20:51:00Z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